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FF" w:rsidRDefault="005077FF" w:rsidP="00166F7E">
      <w:pPr>
        <w:jc w:val="right"/>
        <w:rPr>
          <w:rFonts w:ascii="Garamond" w:hAnsi="Garamond"/>
          <w:b/>
          <w:sz w:val="24"/>
          <w:szCs w:val="24"/>
        </w:rPr>
      </w:pPr>
    </w:p>
    <w:p w:rsidR="00166F7E" w:rsidRDefault="00166F7E" w:rsidP="00166F7E">
      <w:pPr>
        <w:jc w:val="center"/>
        <w:rPr>
          <w:rFonts w:ascii="Garamond" w:hAnsi="Garamond"/>
          <w:b/>
          <w:sz w:val="24"/>
          <w:szCs w:val="24"/>
        </w:rPr>
      </w:pPr>
      <w:r w:rsidRPr="008E37E2">
        <w:rPr>
          <w:rFonts w:ascii="Garamond" w:hAnsi="Garamond" w:cs="Arial"/>
          <w:noProof/>
          <w:sz w:val="40"/>
          <w:szCs w:val="40"/>
          <w:lang w:val="en-ZA" w:eastAsia="en-ZA"/>
        </w:rPr>
        <w:drawing>
          <wp:inline distT="0" distB="0" distL="0" distR="0" wp14:anchorId="7EBEBD56" wp14:editId="76727F8E">
            <wp:extent cx="1894840" cy="1152491"/>
            <wp:effectExtent l="0" t="0" r="0" b="0"/>
            <wp:docPr id="2" name="Picture 2"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747" cy="1163383"/>
                    </a:xfrm>
                    <a:prstGeom prst="rect">
                      <a:avLst/>
                    </a:prstGeom>
                    <a:noFill/>
                    <a:ln>
                      <a:noFill/>
                    </a:ln>
                  </pic:spPr>
                </pic:pic>
              </a:graphicData>
            </a:graphic>
          </wp:inline>
        </w:drawing>
      </w:r>
    </w:p>
    <w:p w:rsidR="00166F7E" w:rsidRPr="008829B3" w:rsidRDefault="00166F7E" w:rsidP="00166F7E">
      <w:pPr>
        <w:jc w:val="center"/>
        <w:rPr>
          <w:rFonts w:ascii="Century Gothic" w:hAnsi="Century Gothic"/>
          <w:b/>
          <w:sz w:val="24"/>
          <w:szCs w:val="24"/>
        </w:rPr>
      </w:pPr>
    </w:p>
    <w:p w:rsidR="003916DF" w:rsidRPr="008829B3" w:rsidRDefault="00AE3E10" w:rsidP="00166F7E">
      <w:pPr>
        <w:jc w:val="center"/>
        <w:rPr>
          <w:rFonts w:ascii="Century Gothic" w:hAnsi="Century Gothic"/>
          <w:b/>
          <w:sz w:val="48"/>
          <w:szCs w:val="48"/>
        </w:rPr>
      </w:pPr>
      <w:r>
        <w:rPr>
          <w:rFonts w:ascii="Century Gothic" w:hAnsi="Century Gothic"/>
          <w:b/>
          <w:sz w:val="48"/>
          <w:szCs w:val="48"/>
        </w:rPr>
        <w:t xml:space="preserve"> </w:t>
      </w:r>
      <w:r w:rsidR="008829B3" w:rsidRPr="008829B3">
        <w:rPr>
          <w:rFonts w:ascii="Century Gothic" w:hAnsi="Century Gothic"/>
          <w:b/>
          <w:sz w:val="48"/>
          <w:szCs w:val="48"/>
        </w:rPr>
        <w:t>UNAUTHORISED, FRUITLESS AND WASTEFULL A</w:t>
      </w:r>
      <w:r w:rsidR="008829B3">
        <w:rPr>
          <w:rFonts w:ascii="Century Gothic" w:hAnsi="Century Gothic"/>
          <w:b/>
          <w:sz w:val="48"/>
          <w:szCs w:val="48"/>
        </w:rPr>
        <w:t xml:space="preserve">ND IRREGULAR EXPENDITURE </w:t>
      </w:r>
      <w:r w:rsidR="008829B3" w:rsidRPr="008829B3">
        <w:rPr>
          <w:rFonts w:ascii="Century Gothic" w:hAnsi="Century Gothic"/>
          <w:b/>
          <w:sz w:val="48"/>
          <w:szCs w:val="48"/>
        </w:rPr>
        <w:t>POLICY</w:t>
      </w:r>
    </w:p>
    <w:p w:rsidR="003916DF" w:rsidRPr="008829B3" w:rsidRDefault="003916DF" w:rsidP="00166F7E">
      <w:pPr>
        <w:jc w:val="center"/>
        <w:rPr>
          <w:rFonts w:ascii="Century Gothic" w:hAnsi="Century Gothic"/>
          <w:b/>
          <w:sz w:val="48"/>
          <w:szCs w:val="48"/>
        </w:rPr>
      </w:pPr>
    </w:p>
    <w:p w:rsidR="003916DF" w:rsidRPr="008829B3" w:rsidRDefault="005E5688" w:rsidP="00166F7E">
      <w:pPr>
        <w:jc w:val="center"/>
        <w:rPr>
          <w:rFonts w:ascii="Century Gothic" w:hAnsi="Century Gothic"/>
          <w:b/>
          <w:sz w:val="48"/>
          <w:szCs w:val="48"/>
        </w:rPr>
      </w:pPr>
      <w:r>
        <w:rPr>
          <w:rFonts w:ascii="Century Gothic" w:hAnsi="Century Gothic"/>
          <w:b/>
          <w:sz w:val="48"/>
          <w:szCs w:val="48"/>
        </w:rPr>
        <w:t>2022</w:t>
      </w:r>
      <w:bookmarkStart w:id="0" w:name="_GoBack"/>
      <w:bookmarkEnd w:id="0"/>
      <w:r>
        <w:rPr>
          <w:rFonts w:ascii="Century Gothic" w:hAnsi="Century Gothic"/>
          <w:b/>
          <w:sz w:val="48"/>
          <w:szCs w:val="48"/>
        </w:rPr>
        <w:t>/23</w:t>
      </w:r>
    </w:p>
    <w:p w:rsidR="008829B3" w:rsidRPr="008829B3" w:rsidRDefault="008829B3" w:rsidP="00166F7E">
      <w:pPr>
        <w:jc w:val="center"/>
        <w:rPr>
          <w:rFonts w:ascii="Century Gothic" w:hAnsi="Century Gothic"/>
          <w:b/>
          <w:sz w:val="48"/>
          <w:szCs w:val="48"/>
        </w:rPr>
      </w:pPr>
    </w:p>
    <w:p w:rsidR="008829B3" w:rsidRPr="008829B3" w:rsidRDefault="008829B3" w:rsidP="00166F7E">
      <w:pPr>
        <w:jc w:val="center"/>
        <w:rPr>
          <w:rFonts w:ascii="Century Gothic" w:hAnsi="Century Gothic"/>
          <w:b/>
          <w:sz w:val="48"/>
          <w:szCs w:val="48"/>
        </w:rPr>
      </w:pPr>
      <w:r w:rsidRPr="008829B3">
        <w:rPr>
          <w:rFonts w:ascii="Century Gothic" w:hAnsi="Century Gothic"/>
          <w:b/>
          <w:sz w:val="48"/>
          <w:szCs w:val="48"/>
        </w:rPr>
        <w:t>FINANCIAL YEAR</w:t>
      </w: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D05C32" w:rsidRDefault="00D05C32" w:rsidP="00CF7757">
      <w:pPr>
        <w:jc w:val="both"/>
        <w:rPr>
          <w:rFonts w:ascii="Garamond" w:hAnsi="Garamond"/>
          <w:b/>
          <w:sz w:val="48"/>
          <w:szCs w:val="48"/>
        </w:rPr>
      </w:pPr>
    </w:p>
    <w:p w:rsidR="008829B3" w:rsidRPr="008829B3" w:rsidRDefault="008829B3" w:rsidP="008829B3">
      <w:pPr>
        <w:jc w:val="both"/>
        <w:rPr>
          <w:rFonts w:ascii="Garamond" w:hAnsi="Garamond"/>
          <w:sz w:val="24"/>
          <w:szCs w:val="24"/>
        </w:rPr>
      </w:pPr>
      <w:r w:rsidRPr="008829B3">
        <w:rPr>
          <w:rFonts w:ascii="Garamond" w:hAnsi="Garamond"/>
          <w:sz w:val="24"/>
          <w:szCs w:val="24"/>
        </w:rPr>
        <w:lastRenderedPageBreak/>
        <w:t xml:space="preserve">TABLE OF CONTENT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1. INTRODUCTION .......................................................................................................................... 3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2. OBJECTIVE .................................................................................................................................. 3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3. TERMINOLOGY AND DEFINITIONS ....................................................................................... 3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4. SCOPE OF APPLICATION ........................................................................................................ 5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5. GOVERNING PRESCRIPTS ...................................................................................................... 5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6. GUIDING PRINCIPLES ............................................................................................................... 5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7. PROCEDURES ............................................................................................................................ 8 </w:t>
      </w:r>
    </w:p>
    <w:p w:rsidR="00F158B3" w:rsidRDefault="008829B3" w:rsidP="00F158B3">
      <w:pPr>
        <w:jc w:val="both"/>
        <w:rPr>
          <w:rFonts w:ascii="Garamond" w:hAnsi="Garamond"/>
          <w:sz w:val="24"/>
          <w:szCs w:val="24"/>
        </w:rPr>
      </w:pPr>
      <w:r w:rsidRPr="008829B3">
        <w:rPr>
          <w:rFonts w:ascii="Garamond" w:hAnsi="Garamond"/>
          <w:sz w:val="24"/>
          <w:szCs w:val="24"/>
        </w:rPr>
        <w:t>8. MANAGEMENT REPORTING ................................................................................................. 10</w:t>
      </w:r>
    </w:p>
    <w:p w:rsidR="008829B3" w:rsidRPr="00F158B3" w:rsidRDefault="008829B3" w:rsidP="008829B3">
      <w:pPr>
        <w:jc w:val="both"/>
        <w:rPr>
          <w:rFonts w:ascii="Garamond" w:hAnsi="Garamond"/>
          <w:sz w:val="24"/>
          <w:szCs w:val="24"/>
        </w:rPr>
      </w:pPr>
      <w:r>
        <w:rPr>
          <w:rFonts w:ascii="Garamond" w:hAnsi="Garamond"/>
          <w:sz w:val="24"/>
          <w:szCs w:val="24"/>
        </w:rPr>
        <w:t>9. REVIEW OF POLICY</w:t>
      </w:r>
      <w:r w:rsidRPr="008829B3">
        <w:rPr>
          <w:rFonts w:ascii="Garamond" w:hAnsi="Garamond"/>
          <w:sz w:val="24"/>
          <w:szCs w:val="24"/>
        </w:rPr>
        <w:t xml:space="preserve"> ................................................................................................. 10</w:t>
      </w: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Pr="008829B3" w:rsidRDefault="008829B3" w:rsidP="008829B3">
      <w:pPr>
        <w:jc w:val="both"/>
        <w:rPr>
          <w:rFonts w:ascii="Garamond" w:hAnsi="Garamond"/>
          <w:sz w:val="24"/>
          <w:szCs w:val="24"/>
        </w:rPr>
      </w:pPr>
      <w:r w:rsidRPr="008829B3">
        <w:rPr>
          <w:rFonts w:ascii="Garamond" w:hAnsi="Garamond"/>
          <w:sz w:val="24"/>
          <w:szCs w:val="24"/>
        </w:rPr>
        <w:lastRenderedPageBreak/>
        <w:t xml:space="preserve">1. </w:t>
      </w:r>
      <w:r w:rsidRPr="003E1D45">
        <w:rPr>
          <w:rFonts w:ascii="Garamond" w:hAnsi="Garamond"/>
          <w:b/>
          <w:sz w:val="24"/>
          <w:szCs w:val="24"/>
        </w:rPr>
        <w:t xml:space="preserve">INTRODUCTION </w:t>
      </w: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At its broadest level, the Municipal Finance Management Act endeavors “to secure sound and sustainable management of the fiscal and financial affairs of municipalities and municipal entities by establishing norms and stand</w:t>
      </w:r>
      <w:r>
        <w:rPr>
          <w:rFonts w:ascii="Garamond" w:hAnsi="Garamond"/>
          <w:sz w:val="24"/>
          <w:szCs w:val="24"/>
        </w:rPr>
        <w:t xml:space="preserve">ards and other requirements.”  </w:t>
      </w:r>
    </w:p>
    <w:p w:rsidR="008829B3" w:rsidRDefault="008829B3" w:rsidP="008829B3">
      <w:pPr>
        <w:jc w:val="both"/>
        <w:rPr>
          <w:rFonts w:ascii="Garamond" w:hAnsi="Garamond"/>
          <w:sz w:val="24"/>
          <w:szCs w:val="24"/>
        </w:rPr>
      </w:pPr>
      <w:r w:rsidRPr="008829B3">
        <w:rPr>
          <w:rFonts w:ascii="Garamond" w:hAnsi="Garamond"/>
          <w:sz w:val="24"/>
          <w:szCs w:val="24"/>
        </w:rPr>
        <w:t xml:space="preserve">Chapter 8 of the Municipal Finance Management Act places the onus on each employee within the Municipality to take responsibility for the effective, efficient, economical and transparent use of financial and other resources within that employee’s area of responsibility. More specifically, the employee must take effective and appropriate steps to prevent, within that employee’s area of responsibility, any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and any under-collection of revenue due.  </w:t>
      </w:r>
    </w:p>
    <w:p w:rsidR="008829B3" w:rsidRPr="008829B3" w:rsidRDefault="008829B3" w:rsidP="008829B3">
      <w:pPr>
        <w:jc w:val="both"/>
        <w:rPr>
          <w:rFonts w:ascii="Garamond" w:hAnsi="Garamond"/>
          <w:sz w:val="24"/>
          <w:szCs w:val="24"/>
        </w:rPr>
      </w:pP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2. </w:t>
      </w:r>
      <w:r w:rsidRPr="003E1D45">
        <w:rPr>
          <w:rFonts w:ascii="Garamond" w:hAnsi="Garamond"/>
          <w:b/>
          <w:sz w:val="24"/>
          <w:szCs w:val="24"/>
        </w:rPr>
        <w:t xml:space="preserve">OBJECTIVE </w:t>
      </w: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The objective of this policy is to clearly define the responsibilitie</w:t>
      </w:r>
      <w:r>
        <w:rPr>
          <w:rFonts w:ascii="Garamond" w:hAnsi="Garamond"/>
          <w:sz w:val="24"/>
          <w:szCs w:val="24"/>
        </w:rPr>
        <w:t>s of the Mohokare Local</w:t>
      </w:r>
      <w:r w:rsidRPr="008829B3">
        <w:rPr>
          <w:rFonts w:ascii="Garamond" w:hAnsi="Garamond"/>
          <w:sz w:val="24"/>
          <w:szCs w:val="24"/>
        </w:rPr>
        <w:t xml:space="preserve"> Municipality in terms of the Municipal Finance Management Act with respect to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This document addresses the following areas: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432180" w:rsidRDefault="008829B3" w:rsidP="008829B3">
      <w:pPr>
        <w:jc w:val="both"/>
        <w:rPr>
          <w:rFonts w:ascii="Garamond" w:hAnsi="Garamond"/>
          <w:sz w:val="24"/>
          <w:szCs w:val="24"/>
        </w:rPr>
      </w:pPr>
      <w:r w:rsidRPr="008829B3">
        <w:rPr>
          <w:rFonts w:ascii="Garamond" w:hAnsi="Garamond"/>
          <w:sz w:val="24"/>
          <w:szCs w:val="24"/>
        </w:rPr>
        <w:t xml:space="preserve">• The definition of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in terms of the Municipal Finance Management Act; and </w:t>
      </w:r>
    </w:p>
    <w:p w:rsidR="008829B3" w:rsidRDefault="008829B3" w:rsidP="008829B3">
      <w:pPr>
        <w:jc w:val="both"/>
        <w:rPr>
          <w:rFonts w:ascii="Garamond" w:hAnsi="Garamond"/>
          <w:sz w:val="24"/>
          <w:szCs w:val="24"/>
        </w:rPr>
      </w:pPr>
      <w:r w:rsidRPr="008829B3">
        <w:rPr>
          <w:rFonts w:ascii="Garamond" w:hAnsi="Garamond"/>
          <w:sz w:val="24"/>
          <w:szCs w:val="24"/>
        </w:rPr>
        <w:t xml:space="preserve">• The roles and responsibilities of the Accounting Officer, management and other officials of the Municipality with respect to the prevention, identification, reporting, recovery, write-off or approval, and disclosure in the Annual Financial Statements of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w:t>
      </w:r>
    </w:p>
    <w:p w:rsidR="008829B3" w:rsidRPr="008829B3" w:rsidRDefault="008829B3" w:rsidP="008829B3">
      <w:pPr>
        <w:jc w:val="both"/>
        <w:rPr>
          <w:rFonts w:ascii="Garamond" w:hAnsi="Garamond"/>
          <w:sz w:val="24"/>
          <w:szCs w:val="24"/>
        </w:rPr>
      </w:pP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3. </w:t>
      </w:r>
      <w:r w:rsidRPr="003E1D45">
        <w:rPr>
          <w:rFonts w:ascii="Garamond" w:hAnsi="Garamond"/>
          <w:b/>
          <w:sz w:val="24"/>
          <w:szCs w:val="24"/>
        </w:rPr>
        <w:t>TERMINOLOGY AND DEFINITIONS</w:t>
      </w: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In this Policy, unless the context indicates otherwise, a word or expression to which a meaning has been assigned has the same meaning, and -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w:t>
      </w:r>
      <w:r w:rsidRPr="008829B3">
        <w:rPr>
          <w:rFonts w:ascii="Garamond" w:hAnsi="Garamond"/>
          <w:b/>
          <w:sz w:val="24"/>
          <w:szCs w:val="24"/>
        </w:rPr>
        <w:t>Allocation</w:t>
      </w:r>
      <w:r w:rsidRPr="008829B3">
        <w:rPr>
          <w:rFonts w:ascii="Garamond" w:hAnsi="Garamond"/>
          <w:sz w:val="24"/>
          <w:szCs w:val="24"/>
        </w:rPr>
        <w:t>”, in relat</w:t>
      </w:r>
      <w:r>
        <w:rPr>
          <w:rFonts w:ascii="Garamond" w:hAnsi="Garamond"/>
          <w:sz w:val="24"/>
          <w:szCs w:val="24"/>
        </w:rPr>
        <w:t xml:space="preserve">ion to a municipality, means — </w:t>
      </w:r>
    </w:p>
    <w:p w:rsidR="008829B3" w:rsidRDefault="008829B3" w:rsidP="008829B3">
      <w:pPr>
        <w:jc w:val="both"/>
        <w:rPr>
          <w:rFonts w:ascii="Garamond" w:hAnsi="Garamond"/>
          <w:sz w:val="24"/>
          <w:szCs w:val="24"/>
        </w:rPr>
      </w:pPr>
      <w:r w:rsidRPr="008829B3">
        <w:rPr>
          <w:rFonts w:ascii="Garamond" w:hAnsi="Garamond"/>
          <w:sz w:val="24"/>
          <w:szCs w:val="24"/>
        </w:rPr>
        <w:t xml:space="preserve">a) A municipality’s share of the local government’s equitable share referred to in section 214 (1) (a) of the Constitution; </w:t>
      </w:r>
    </w:p>
    <w:p w:rsidR="008829B3" w:rsidRDefault="008829B3" w:rsidP="008829B3">
      <w:pPr>
        <w:jc w:val="both"/>
        <w:rPr>
          <w:rFonts w:ascii="Garamond" w:hAnsi="Garamond"/>
          <w:sz w:val="24"/>
          <w:szCs w:val="24"/>
        </w:rPr>
      </w:pPr>
      <w:r w:rsidRPr="008829B3">
        <w:rPr>
          <w:rFonts w:ascii="Garamond" w:hAnsi="Garamond"/>
          <w:sz w:val="24"/>
          <w:szCs w:val="24"/>
        </w:rPr>
        <w:lastRenderedPageBreak/>
        <w:t>b) An allocation of money to a municipality in terms of section 214 (1) (c) of the Constitution;</w:t>
      </w:r>
    </w:p>
    <w:p w:rsidR="00432180" w:rsidRDefault="008829B3" w:rsidP="008829B3">
      <w:pPr>
        <w:jc w:val="both"/>
        <w:rPr>
          <w:rFonts w:ascii="Garamond" w:hAnsi="Garamond"/>
          <w:sz w:val="24"/>
          <w:szCs w:val="24"/>
        </w:rPr>
      </w:pPr>
      <w:r w:rsidRPr="008829B3">
        <w:rPr>
          <w:rFonts w:ascii="Garamond" w:hAnsi="Garamond"/>
          <w:sz w:val="24"/>
          <w:szCs w:val="24"/>
        </w:rPr>
        <w:t xml:space="preserve">  c) An allocation of money to a municipality in terms of a provincial bud</w:t>
      </w:r>
      <w:r w:rsidR="00432180">
        <w:rPr>
          <w:rFonts w:ascii="Garamond" w:hAnsi="Garamond"/>
          <w:sz w:val="24"/>
          <w:szCs w:val="24"/>
        </w:rPr>
        <w:t>get; or</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d) Any other allocation of money to a municipality by an organ of state, including by another municipality, otherwise than in compliance with a commercial or other </w:t>
      </w:r>
      <w:r>
        <w:rPr>
          <w:rFonts w:ascii="Garamond" w:hAnsi="Garamond"/>
          <w:sz w:val="24"/>
          <w:szCs w:val="24"/>
        </w:rPr>
        <w:t xml:space="preserve">business transaction; </w:t>
      </w:r>
    </w:p>
    <w:p w:rsidR="008829B3" w:rsidRDefault="008829B3" w:rsidP="008829B3">
      <w:pPr>
        <w:jc w:val="both"/>
        <w:rPr>
          <w:rFonts w:ascii="Garamond" w:hAnsi="Garamond"/>
          <w:sz w:val="24"/>
          <w:szCs w:val="24"/>
        </w:rPr>
      </w:pPr>
      <w:r w:rsidRPr="008829B3">
        <w:rPr>
          <w:rFonts w:ascii="Garamond" w:hAnsi="Garamond"/>
          <w:sz w:val="24"/>
          <w:szCs w:val="24"/>
        </w:rPr>
        <w:t>“</w:t>
      </w:r>
      <w:r w:rsidRPr="008829B3">
        <w:rPr>
          <w:rFonts w:ascii="Garamond" w:hAnsi="Garamond"/>
          <w:b/>
          <w:sz w:val="24"/>
          <w:szCs w:val="24"/>
        </w:rPr>
        <w:t>Fruitless and Wasteful Expenditure</w:t>
      </w:r>
      <w:r w:rsidRPr="008829B3">
        <w:rPr>
          <w:rFonts w:ascii="Garamond" w:hAnsi="Garamond"/>
          <w:sz w:val="24"/>
          <w:szCs w:val="24"/>
        </w:rPr>
        <w:t>” means expenditure that was made in vain and would have been avoided had reasonable care been exercised;</w:t>
      </w:r>
    </w:p>
    <w:p w:rsidR="008829B3" w:rsidRPr="008829B3" w:rsidRDefault="008829B3" w:rsidP="008829B3">
      <w:pPr>
        <w:jc w:val="both"/>
        <w:rPr>
          <w:rFonts w:ascii="Garamond" w:hAnsi="Garamond"/>
          <w:sz w:val="24"/>
          <w:szCs w:val="24"/>
        </w:rPr>
      </w:pPr>
      <w:r w:rsidRPr="008829B3">
        <w:rPr>
          <w:rFonts w:ascii="Garamond" w:hAnsi="Garamond"/>
          <w:sz w:val="24"/>
          <w:szCs w:val="24"/>
        </w:rPr>
        <w:t>“</w:t>
      </w:r>
      <w:r w:rsidRPr="003E1D45">
        <w:rPr>
          <w:rFonts w:ascii="Garamond" w:hAnsi="Garamond"/>
          <w:b/>
          <w:sz w:val="24"/>
          <w:szCs w:val="24"/>
        </w:rPr>
        <w:t>Irregular Expenditure</w:t>
      </w:r>
      <w:r w:rsidRPr="008829B3">
        <w:rPr>
          <w:rFonts w:ascii="Garamond" w:hAnsi="Garamond"/>
          <w:sz w:val="24"/>
          <w:szCs w:val="24"/>
        </w:rPr>
        <w:t>”, in relation to a municipalit</w:t>
      </w:r>
      <w:r w:rsidR="003E1D45">
        <w:rPr>
          <w:rFonts w:ascii="Garamond" w:hAnsi="Garamond"/>
          <w:sz w:val="24"/>
          <w:szCs w:val="24"/>
        </w:rPr>
        <w:t xml:space="preserve">y or municipal entity, means — </w:t>
      </w:r>
    </w:p>
    <w:p w:rsidR="003E1D45" w:rsidRDefault="008829B3" w:rsidP="008829B3">
      <w:pPr>
        <w:jc w:val="both"/>
        <w:rPr>
          <w:rFonts w:ascii="Garamond" w:hAnsi="Garamond"/>
          <w:sz w:val="24"/>
          <w:szCs w:val="24"/>
        </w:rPr>
      </w:pPr>
      <w:r w:rsidRPr="008829B3">
        <w:rPr>
          <w:rFonts w:ascii="Garamond" w:hAnsi="Garamond"/>
          <w:sz w:val="24"/>
          <w:szCs w:val="24"/>
        </w:rPr>
        <w:t>(a)  Expenditure incurred by a municipality or municipal entity in contravention of, or that is not in accordance with, a requirement of the Municipal Finance Management Act, and which has not been condoned in terms of section 170;</w:t>
      </w:r>
    </w:p>
    <w:p w:rsidR="003E1D45" w:rsidRDefault="008829B3" w:rsidP="008829B3">
      <w:pPr>
        <w:jc w:val="both"/>
        <w:rPr>
          <w:rFonts w:ascii="Garamond" w:hAnsi="Garamond"/>
          <w:sz w:val="24"/>
          <w:szCs w:val="24"/>
        </w:rPr>
      </w:pPr>
      <w:r w:rsidRPr="008829B3">
        <w:rPr>
          <w:rFonts w:ascii="Garamond" w:hAnsi="Garamond"/>
          <w:sz w:val="24"/>
          <w:szCs w:val="24"/>
        </w:rPr>
        <w:t xml:space="preserve"> (b) Expenditure incurred by a municipality or municipal entity in contravention of, or that is not in accordance with, a requirement of the Municipal Systems Act, and which has not been condoned in terms of that Act;</w:t>
      </w:r>
    </w:p>
    <w:p w:rsidR="003E1D45" w:rsidRDefault="008829B3" w:rsidP="008829B3">
      <w:pPr>
        <w:jc w:val="both"/>
        <w:rPr>
          <w:rFonts w:ascii="Garamond" w:hAnsi="Garamond"/>
          <w:sz w:val="24"/>
          <w:szCs w:val="24"/>
        </w:rPr>
      </w:pPr>
      <w:r w:rsidRPr="008829B3">
        <w:rPr>
          <w:rFonts w:ascii="Garamond" w:hAnsi="Garamond"/>
          <w:sz w:val="24"/>
          <w:szCs w:val="24"/>
        </w:rPr>
        <w:t xml:space="preserve"> (c)  Expenditure incurred by a municipality in contravention of, or that is not in accordance with, a requirement of the Public Office-Bearers Act, 1998 (Act No. 20 of 1998); or </w:t>
      </w:r>
    </w:p>
    <w:p w:rsidR="008829B3" w:rsidRPr="008829B3" w:rsidRDefault="008829B3" w:rsidP="008829B3">
      <w:pPr>
        <w:jc w:val="both"/>
        <w:rPr>
          <w:rFonts w:ascii="Garamond" w:hAnsi="Garamond"/>
          <w:sz w:val="24"/>
          <w:szCs w:val="24"/>
        </w:rPr>
      </w:pPr>
      <w:r w:rsidRPr="008829B3">
        <w:rPr>
          <w:rFonts w:ascii="Garamond" w:hAnsi="Garamond"/>
          <w:sz w:val="24"/>
          <w:szCs w:val="24"/>
        </w:rPr>
        <w:t>(d)  Expenditure incurred by a municipality or municipal entity in contravention of, or that is not in accordance with, a requirement of the Supply Chain Management Policy of the municipality or entity or any of the municipality’s bylaws giving effect to such policy, and which has not been condoned in terms of such policy or by-law, but excludes expenditure by a municipality which falls within the definition</w:t>
      </w:r>
      <w:r w:rsidR="003E1D45">
        <w:rPr>
          <w:rFonts w:ascii="Garamond" w:hAnsi="Garamond"/>
          <w:sz w:val="24"/>
          <w:szCs w:val="24"/>
        </w:rPr>
        <w:t xml:space="preserve"> of “</w:t>
      </w:r>
      <w:proofErr w:type="spellStart"/>
      <w:r w:rsidR="003E1D45">
        <w:rPr>
          <w:rFonts w:ascii="Garamond" w:hAnsi="Garamond"/>
          <w:sz w:val="24"/>
          <w:szCs w:val="24"/>
        </w:rPr>
        <w:t>Unauthorised</w:t>
      </w:r>
      <w:proofErr w:type="spellEnd"/>
      <w:r w:rsidR="003E1D45">
        <w:rPr>
          <w:rFonts w:ascii="Garamond" w:hAnsi="Garamond"/>
          <w:sz w:val="24"/>
          <w:szCs w:val="24"/>
        </w:rPr>
        <w:t xml:space="preserve"> Expenditure” </w:t>
      </w:r>
    </w:p>
    <w:p w:rsidR="003E1D45" w:rsidRPr="008829B3" w:rsidRDefault="008829B3" w:rsidP="008829B3">
      <w:pPr>
        <w:jc w:val="both"/>
        <w:rPr>
          <w:rFonts w:ascii="Garamond" w:hAnsi="Garamond"/>
          <w:sz w:val="24"/>
          <w:szCs w:val="24"/>
        </w:rPr>
      </w:pPr>
      <w:r w:rsidRPr="008829B3">
        <w:rPr>
          <w:rFonts w:ascii="Garamond" w:hAnsi="Garamond"/>
          <w:sz w:val="24"/>
          <w:szCs w:val="24"/>
        </w:rPr>
        <w:t>“</w:t>
      </w:r>
      <w:r w:rsidRPr="003E1D45">
        <w:rPr>
          <w:rFonts w:ascii="Garamond" w:hAnsi="Garamond"/>
          <w:b/>
          <w:sz w:val="24"/>
          <w:szCs w:val="24"/>
        </w:rPr>
        <w:t>Municipality</w:t>
      </w:r>
      <w:r w:rsidR="003E1D45">
        <w:rPr>
          <w:rFonts w:ascii="Garamond" w:hAnsi="Garamond"/>
          <w:sz w:val="24"/>
          <w:szCs w:val="24"/>
        </w:rPr>
        <w:t>” - The Mohokare Local</w:t>
      </w:r>
      <w:r w:rsidRPr="008829B3">
        <w:rPr>
          <w:rFonts w:ascii="Garamond" w:hAnsi="Garamond"/>
          <w:sz w:val="24"/>
          <w:szCs w:val="24"/>
        </w:rPr>
        <w:t xml:space="preserve"> Municipality                                                </w:t>
      </w:r>
      <w:r w:rsidR="003E1D45">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w:t>
      </w:r>
      <w:proofErr w:type="spellStart"/>
      <w:r w:rsidRPr="003E1D45">
        <w:rPr>
          <w:rFonts w:ascii="Garamond" w:hAnsi="Garamond"/>
          <w:b/>
          <w:sz w:val="24"/>
          <w:szCs w:val="24"/>
        </w:rPr>
        <w:t>Unauthorised</w:t>
      </w:r>
      <w:proofErr w:type="spellEnd"/>
      <w:r w:rsidRPr="003E1D45">
        <w:rPr>
          <w:rFonts w:ascii="Garamond" w:hAnsi="Garamond"/>
          <w:b/>
          <w:sz w:val="24"/>
          <w:szCs w:val="24"/>
        </w:rPr>
        <w:t xml:space="preserve"> Expenditure</w:t>
      </w:r>
      <w:r w:rsidRPr="008829B3">
        <w:rPr>
          <w:rFonts w:ascii="Garamond" w:hAnsi="Garamond"/>
          <w:sz w:val="24"/>
          <w:szCs w:val="24"/>
        </w:rPr>
        <w:t>”, in relation to a municipality, means any expenditure incurred by a municipality otherwise than in accordance with section 15 or 11(3) of the Municipal Finance</w:t>
      </w:r>
      <w:r w:rsidR="003E1D45">
        <w:rPr>
          <w:rFonts w:ascii="Garamond" w:hAnsi="Garamond"/>
          <w:sz w:val="24"/>
          <w:szCs w:val="24"/>
        </w:rPr>
        <w:t xml:space="preserve"> Management Act, and includes: </w:t>
      </w:r>
    </w:p>
    <w:p w:rsidR="003E1D45" w:rsidRDefault="008829B3" w:rsidP="008829B3">
      <w:pPr>
        <w:jc w:val="both"/>
        <w:rPr>
          <w:rFonts w:ascii="Garamond" w:hAnsi="Garamond"/>
          <w:sz w:val="24"/>
          <w:szCs w:val="24"/>
        </w:rPr>
      </w:pPr>
      <w:r w:rsidRPr="008829B3">
        <w:rPr>
          <w:rFonts w:ascii="Garamond" w:hAnsi="Garamond"/>
          <w:sz w:val="24"/>
          <w:szCs w:val="24"/>
        </w:rPr>
        <w:t>(a)  Overspending of the total amount appropriated in the municipality’s approved budget;</w:t>
      </w:r>
    </w:p>
    <w:p w:rsidR="003E1D45" w:rsidRDefault="008829B3" w:rsidP="008829B3">
      <w:pPr>
        <w:jc w:val="both"/>
        <w:rPr>
          <w:rFonts w:ascii="Garamond" w:hAnsi="Garamond"/>
          <w:sz w:val="24"/>
          <w:szCs w:val="24"/>
        </w:rPr>
      </w:pPr>
      <w:r w:rsidRPr="008829B3">
        <w:rPr>
          <w:rFonts w:ascii="Garamond" w:hAnsi="Garamond"/>
          <w:sz w:val="24"/>
          <w:szCs w:val="24"/>
        </w:rPr>
        <w:t xml:space="preserve">(b)  Overspending of the total amount appropriated for a vote in the approved budget; </w:t>
      </w:r>
    </w:p>
    <w:p w:rsidR="003E1D45" w:rsidRDefault="008829B3" w:rsidP="008829B3">
      <w:pPr>
        <w:jc w:val="both"/>
        <w:rPr>
          <w:rFonts w:ascii="Garamond" w:hAnsi="Garamond"/>
          <w:sz w:val="24"/>
          <w:szCs w:val="24"/>
        </w:rPr>
      </w:pPr>
      <w:r w:rsidRPr="008829B3">
        <w:rPr>
          <w:rFonts w:ascii="Garamond" w:hAnsi="Garamond"/>
          <w:sz w:val="24"/>
          <w:szCs w:val="24"/>
        </w:rPr>
        <w:t>(c)  Expenditure from a vote unrelated to the department or functional</w:t>
      </w:r>
      <w:r w:rsidR="003E1D45">
        <w:rPr>
          <w:rFonts w:ascii="Garamond" w:hAnsi="Garamond"/>
          <w:sz w:val="24"/>
          <w:szCs w:val="24"/>
        </w:rPr>
        <w:t xml:space="preserve"> area covered by the vote; (d) </w:t>
      </w:r>
      <w:r w:rsidRPr="008829B3">
        <w:rPr>
          <w:rFonts w:ascii="Garamond" w:hAnsi="Garamond"/>
          <w:sz w:val="24"/>
          <w:szCs w:val="24"/>
        </w:rPr>
        <w:t xml:space="preserve">Expenditure of money appropriated for a specific purpose, otherwise than for that specific purpose; </w:t>
      </w:r>
    </w:p>
    <w:p w:rsidR="003E1D45" w:rsidRDefault="008829B3" w:rsidP="008829B3">
      <w:pPr>
        <w:jc w:val="both"/>
        <w:rPr>
          <w:rFonts w:ascii="Garamond" w:hAnsi="Garamond"/>
          <w:sz w:val="24"/>
          <w:szCs w:val="24"/>
        </w:rPr>
      </w:pPr>
      <w:r w:rsidRPr="008829B3">
        <w:rPr>
          <w:rFonts w:ascii="Garamond" w:hAnsi="Garamond"/>
          <w:sz w:val="24"/>
          <w:szCs w:val="24"/>
        </w:rPr>
        <w:t xml:space="preserve">(e)  Spending of an allocation referred to in paragraph (b), (c) or (d) of the definition of “allocation” otherwise than in accordance with any conditions of the allocation; or </w:t>
      </w:r>
    </w:p>
    <w:p w:rsidR="008829B3" w:rsidRPr="008829B3" w:rsidRDefault="008829B3" w:rsidP="008829B3">
      <w:pPr>
        <w:jc w:val="both"/>
        <w:rPr>
          <w:rFonts w:ascii="Garamond" w:hAnsi="Garamond"/>
          <w:sz w:val="24"/>
          <w:szCs w:val="24"/>
        </w:rPr>
      </w:pPr>
      <w:r w:rsidRPr="008829B3">
        <w:rPr>
          <w:rFonts w:ascii="Garamond" w:hAnsi="Garamond"/>
          <w:sz w:val="24"/>
          <w:szCs w:val="24"/>
        </w:rPr>
        <w:t>(f)  A grant by the municipality otherwise than in accordance with the Mun</w:t>
      </w:r>
      <w:r w:rsidR="003E1D45">
        <w:rPr>
          <w:rFonts w:ascii="Garamond" w:hAnsi="Garamond"/>
          <w:sz w:val="24"/>
          <w:szCs w:val="24"/>
        </w:rPr>
        <w:t xml:space="preserve">icipal Finance Management Act; </w:t>
      </w:r>
    </w:p>
    <w:p w:rsidR="008829B3" w:rsidRPr="008829B3" w:rsidRDefault="008829B3" w:rsidP="008829B3">
      <w:pPr>
        <w:jc w:val="both"/>
        <w:rPr>
          <w:rFonts w:ascii="Garamond" w:hAnsi="Garamond"/>
          <w:sz w:val="24"/>
          <w:szCs w:val="24"/>
        </w:rPr>
      </w:pPr>
      <w:r w:rsidRPr="008829B3">
        <w:rPr>
          <w:rFonts w:ascii="Garamond" w:hAnsi="Garamond"/>
          <w:sz w:val="24"/>
          <w:szCs w:val="24"/>
        </w:rPr>
        <w:t>“</w:t>
      </w:r>
      <w:r w:rsidRPr="003E1D45">
        <w:rPr>
          <w:rFonts w:ascii="Garamond" w:hAnsi="Garamond"/>
          <w:b/>
          <w:sz w:val="24"/>
          <w:szCs w:val="24"/>
        </w:rPr>
        <w:t>Vot</w:t>
      </w:r>
      <w:r w:rsidRPr="008829B3">
        <w:rPr>
          <w:rFonts w:ascii="Garamond" w:hAnsi="Garamond"/>
          <w:sz w:val="24"/>
          <w:szCs w:val="24"/>
        </w:rPr>
        <w:t xml:space="preserve">e” means: </w:t>
      </w:r>
    </w:p>
    <w:p w:rsidR="008829B3" w:rsidRPr="008829B3" w:rsidRDefault="008829B3" w:rsidP="008829B3">
      <w:pPr>
        <w:jc w:val="both"/>
        <w:rPr>
          <w:rFonts w:ascii="Garamond" w:hAnsi="Garamond"/>
          <w:sz w:val="24"/>
          <w:szCs w:val="24"/>
        </w:rPr>
      </w:pPr>
      <w:r w:rsidRPr="008829B3">
        <w:rPr>
          <w:rFonts w:ascii="Garamond" w:hAnsi="Garamond"/>
          <w:sz w:val="24"/>
          <w:szCs w:val="24"/>
        </w:rPr>
        <w:lastRenderedPageBreak/>
        <w:t xml:space="preserve"> </w:t>
      </w:r>
    </w:p>
    <w:p w:rsidR="003E1D45" w:rsidRDefault="008829B3" w:rsidP="008829B3">
      <w:pPr>
        <w:jc w:val="both"/>
        <w:rPr>
          <w:rFonts w:ascii="Garamond" w:hAnsi="Garamond"/>
          <w:sz w:val="24"/>
          <w:szCs w:val="24"/>
        </w:rPr>
      </w:pPr>
      <w:r w:rsidRPr="008829B3">
        <w:rPr>
          <w:rFonts w:ascii="Garamond" w:hAnsi="Garamond"/>
          <w:sz w:val="24"/>
          <w:szCs w:val="24"/>
        </w:rPr>
        <w:t>(a)  One of the main segments into which a budget of a municipality is divided for the appropriation of money for the different departments or functional area</w:t>
      </w:r>
      <w:r w:rsidR="003E1D45">
        <w:rPr>
          <w:rFonts w:ascii="Garamond" w:hAnsi="Garamond"/>
          <w:sz w:val="24"/>
          <w:szCs w:val="24"/>
        </w:rPr>
        <w:t xml:space="preserve">s of the municipality; and </w:t>
      </w:r>
    </w:p>
    <w:p w:rsidR="008829B3" w:rsidRDefault="003E1D45" w:rsidP="008829B3">
      <w:pPr>
        <w:jc w:val="both"/>
        <w:rPr>
          <w:rFonts w:ascii="Garamond" w:hAnsi="Garamond"/>
          <w:sz w:val="24"/>
          <w:szCs w:val="24"/>
        </w:rPr>
      </w:pPr>
      <w:r>
        <w:rPr>
          <w:rFonts w:ascii="Garamond" w:hAnsi="Garamond"/>
          <w:sz w:val="24"/>
          <w:szCs w:val="24"/>
        </w:rPr>
        <w:t xml:space="preserve">(b) </w:t>
      </w:r>
      <w:r w:rsidR="008829B3" w:rsidRPr="008829B3">
        <w:rPr>
          <w:rFonts w:ascii="Garamond" w:hAnsi="Garamond"/>
          <w:sz w:val="24"/>
          <w:szCs w:val="24"/>
        </w:rPr>
        <w:t xml:space="preserve">Which specifies the total amount that is appropriated for the purposes of the department or functional area concerned.  </w:t>
      </w:r>
    </w:p>
    <w:p w:rsidR="003E1D45" w:rsidRDefault="003E1D45" w:rsidP="008829B3">
      <w:pPr>
        <w:jc w:val="both"/>
        <w:rPr>
          <w:rFonts w:ascii="Garamond" w:hAnsi="Garamond"/>
          <w:sz w:val="24"/>
          <w:szCs w:val="24"/>
        </w:rPr>
      </w:pPr>
    </w:p>
    <w:p w:rsidR="003E1D45" w:rsidRPr="003E1D45" w:rsidRDefault="003E1D45" w:rsidP="003E1D45">
      <w:pPr>
        <w:jc w:val="both"/>
        <w:rPr>
          <w:rFonts w:ascii="Garamond" w:hAnsi="Garamond"/>
          <w:b/>
          <w:sz w:val="24"/>
          <w:szCs w:val="24"/>
        </w:rPr>
      </w:pPr>
      <w:r w:rsidRPr="003E1D45">
        <w:rPr>
          <w:rFonts w:ascii="Garamond" w:hAnsi="Garamond"/>
          <w:sz w:val="24"/>
          <w:szCs w:val="24"/>
        </w:rPr>
        <w:t xml:space="preserve">4. </w:t>
      </w:r>
      <w:r w:rsidRPr="003E1D45">
        <w:rPr>
          <w:rFonts w:ascii="Garamond" w:hAnsi="Garamond"/>
          <w:b/>
          <w:sz w:val="24"/>
          <w:szCs w:val="24"/>
        </w:rPr>
        <w:t xml:space="preserve">SCOPE OF APPLICATION  </w:t>
      </w: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is applicable to all employees of the Municipality, whether full-time or part-time and includes:  Council, Accounting Officer, Chief Financial Officer, Senior Manager’s, Officials and all other employees. Their responsibilities include</w:t>
      </w:r>
      <w:r>
        <w:rPr>
          <w:rFonts w:ascii="Garamond" w:hAnsi="Garamond"/>
          <w:sz w:val="24"/>
          <w:szCs w:val="24"/>
        </w:rPr>
        <w:t xml:space="preserve">:  </w:t>
      </w:r>
    </w:p>
    <w:p w:rsidR="003E1D45" w:rsidRDefault="003E1D45" w:rsidP="003E1D45">
      <w:pPr>
        <w:jc w:val="both"/>
        <w:rPr>
          <w:rFonts w:ascii="Garamond" w:hAnsi="Garamond"/>
          <w:sz w:val="24"/>
          <w:szCs w:val="24"/>
        </w:rPr>
      </w:pPr>
      <w:r w:rsidRPr="003E1D45">
        <w:rPr>
          <w:rFonts w:ascii="Garamond" w:hAnsi="Garamond"/>
          <w:sz w:val="24"/>
          <w:szCs w:val="24"/>
        </w:rPr>
        <w:t xml:space="preserve">a) Identifying the identity of the person who is liable for </w:t>
      </w:r>
      <w:proofErr w:type="spellStart"/>
      <w:r w:rsidRPr="003E1D45">
        <w:rPr>
          <w:rFonts w:ascii="Garamond" w:hAnsi="Garamond"/>
          <w:sz w:val="24"/>
          <w:szCs w:val="24"/>
        </w:rPr>
        <w:t>Unauthorised</w:t>
      </w:r>
      <w:proofErr w:type="spellEnd"/>
      <w:r w:rsidRPr="003E1D45">
        <w:rPr>
          <w:rFonts w:ascii="Garamond" w:hAnsi="Garamond"/>
          <w:sz w:val="24"/>
          <w:szCs w:val="24"/>
        </w:rPr>
        <w:t xml:space="preserve">, Irregular or Fruitless and Wasteful Expenditure;  </w:t>
      </w:r>
    </w:p>
    <w:p w:rsidR="003E1D45" w:rsidRDefault="003E1D45" w:rsidP="003E1D45">
      <w:pPr>
        <w:jc w:val="both"/>
        <w:rPr>
          <w:rFonts w:ascii="Garamond" w:hAnsi="Garamond"/>
          <w:sz w:val="24"/>
          <w:szCs w:val="24"/>
        </w:rPr>
      </w:pPr>
      <w:r w:rsidRPr="003E1D45">
        <w:rPr>
          <w:rFonts w:ascii="Garamond" w:hAnsi="Garamond"/>
          <w:sz w:val="24"/>
          <w:szCs w:val="24"/>
        </w:rPr>
        <w:t xml:space="preserve">b) Deciding on how to recover </w:t>
      </w:r>
      <w:proofErr w:type="spellStart"/>
      <w:r w:rsidRPr="003E1D45">
        <w:rPr>
          <w:rFonts w:ascii="Garamond" w:hAnsi="Garamond"/>
          <w:sz w:val="24"/>
          <w:szCs w:val="24"/>
        </w:rPr>
        <w:t>Unauthorised</w:t>
      </w:r>
      <w:proofErr w:type="spellEnd"/>
      <w:r w:rsidRPr="003E1D45">
        <w:rPr>
          <w:rFonts w:ascii="Garamond" w:hAnsi="Garamond"/>
          <w:sz w:val="24"/>
          <w:szCs w:val="24"/>
        </w:rPr>
        <w:t xml:space="preserve">, Irregular or Fruitless and Wasteful Expenditure from the person liable for that expenditure; and  </w:t>
      </w:r>
    </w:p>
    <w:p w:rsidR="003E1D45" w:rsidRDefault="003E1D45" w:rsidP="003E1D45">
      <w:pPr>
        <w:jc w:val="both"/>
        <w:rPr>
          <w:rFonts w:ascii="Garamond" w:hAnsi="Garamond"/>
          <w:sz w:val="24"/>
          <w:szCs w:val="24"/>
        </w:rPr>
      </w:pPr>
      <w:r w:rsidRPr="003E1D45">
        <w:rPr>
          <w:rFonts w:ascii="Garamond" w:hAnsi="Garamond"/>
          <w:sz w:val="24"/>
          <w:szCs w:val="24"/>
        </w:rPr>
        <w:t xml:space="preserve">c) Determining the amount of </w:t>
      </w:r>
      <w:proofErr w:type="spellStart"/>
      <w:r w:rsidRPr="003E1D45">
        <w:rPr>
          <w:rFonts w:ascii="Garamond" w:hAnsi="Garamond"/>
          <w:sz w:val="24"/>
          <w:szCs w:val="24"/>
        </w:rPr>
        <w:t>Unauthorised</w:t>
      </w:r>
      <w:proofErr w:type="spellEnd"/>
      <w:r w:rsidRPr="003E1D45">
        <w:rPr>
          <w:rFonts w:ascii="Garamond" w:hAnsi="Garamond"/>
          <w:sz w:val="24"/>
          <w:szCs w:val="24"/>
        </w:rPr>
        <w:t xml:space="preserve">, Irregular or Fruitless and Wasteful Expenditure to be recovered, written off or provided for.  </w:t>
      </w:r>
    </w:p>
    <w:p w:rsidR="003E1D45" w:rsidRPr="003E1D45" w:rsidRDefault="003E1D45" w:rsidP="003E1D45">
      <w:pPr>
        <w:jc w:val="both"/>
        <w:rPr>
          <w:rFonts w:ascii="Garamond" w:hAnsi="Garamond"/>
          <w:sz w:val="24"/>
          <w:szCs w:val="24"/>
        </w:rPr>
      </w:pP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5. </w:t>
      </w:r>
      <w:r w:rsidRPr="003E1D45">
        <w:rPr>
          <w:rFonts w:ascii="Garamond" w:hAnsi="Garamond"/>
          <w:b/>
          <w:sz w:val="24"/>
          <w:szCs w:val="24"/>
        </w:rPr>
        <w:t>GOVERNING PRESCRIPTS</w:t>
      </w:r>
      <w:r w:rsidRPr="003E1D45">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has been formulated in terms of the Municipal Finance Managemen</w:t>
      </w:r>
      <w:r>
        <w:rPr>
          <w:rFonts w:ascii="Garamond" w:hAnsi="Garamond"/>
          <w:sz w:val="24"/>
          <w:szCs w:val="24"/>
        </w:rPr>
        <w:t xml:space="preserve">t Act, 2003 (Act 56 of 2003).  </w:t>
      </w:r>
    </w:p>
    <w:p w:rsidR="003E1D45" w:rsidRPr="003E1D45" w:rsidRDefault="003E1D45" w:rsidP="003E1D45">
      <w:pPr>
        <w:jc w:val="both"/>
        <w:rPr>
          <w:rFonts w:ascii="Garamond" w:hAnsi="Garamond"/>
          <w:sz w:val="24"/>
          <w:szCs w:val="24"/>
          <w:u w:val="single"/>
        </w:rPr>
      </w:pPr>
      <w:r w:rsidRPr="003E1D45">
        <w:rPr>
          <w:rFonts w:ascii="Garamond" w:hAnsi="Garamond"/>
          <w:sz w:val="24"/>
          <w:szCs w:val="24"/>
          <w:u w:val="single"/>
        </w:rPr>
        <w:t>Legal framewo</w:t>
      </w:r>
      <w:r>
        <w:rPr>
          <w:rFonts w:ascii="Garamond" w:hAnsi="Garamond"/>
          <w:sz w:val="24"/>
          <w:szCs w:val="24"/>
          <w:u w:val="single"/>
        </w:rPr>
        <w:t xml:space="preserve">rk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will be implemented within the legal framework of the relevant National L</w:t>
      </w:r>
      <w:r>
        <w:rPr>
          <w:rFonts w:ascii="Garamond" w:hAnsi="Garamond"/>
          <w:sz w:val="24"/>
          <w:szCs w:val="24"/>
        </w:rPr>
        <w:t xml:space="preserve">egislation outlined hereunder. </w:t>
      </w:r>
    </w:p>
    <w:p w:rsidR="003E1D45" w:rsidRDefault="003E1D45" w:rsidP="003E1D45">
      <w:pPr>
        <w:jc w:val="both"/>
        <w:rPr>
          <w:rFonts w:ascii="Garamond" w:hAnsi="Garamond"/>
          <w:sz w:val="24"/>
          <w:szCs w:val="24"/>
        </w:rPr>
      </w:pPr>
      <w:r w:rsidRPr="003E1D45">
        <w:rPr>
          <w:rFonts w:ascii="Garamond" w:hAnsi="Garamond"/>
          <w:sz w:val="24"/>
          <w:szCs w:val="24"/>
        </w:rPr>
        <w:t xml:space="preserve">a) Treasury regulations GNR.225 of 15 March 2005: Amendment of Treasury Regulations in terms of Section 76  </w:t>
      </w:r>
    </w:p>
    <w:p w:rsidR="003E1D45" w:rsidRDefault="003E1D45" w:rsidP="003E1D45">
      <w:pPr>
        <w:jc w:val="both"/>
        <w:rPr>
          <w:rFonts w:ascii="Garamond" w:hAnsi="Garamond"/>
          <w:sz w:val="24"/>
          <w:szCs w:val="24"/>
        </w:rPr>
      </w:pPr>
      <w:r w:rsidRPr="003E1D45">
        <w:rPr>
          <w:rFonts w:ascii="Garamond" w:hAnsi="Garamond"/>
          <w:sz w:val="24"/>
          <w:szCs w:val="24"/>
        </w:rPr>
        <w:t xml:space="preserve">b) The Municipal Finance Management Act, 2003 (Act 56 of 2003) Sections 32, 62, 78, 95, 102, 105, 125, 171, 172 and 173.  </w:t>
      </w:r>
    </w:p>
    <w:p w:rsidR="003E1D45" w:rsidRDefault="003E1D45" w:rsidP="003E1D45">
      <w:pPr>
        <w:jc w:val="both"/>
        <w:rPr>
          <w:rFonts w:ascii="Garamond" w:hAnsi="Garamond"/>
          <w:sz w:val="24"/>
          <w:szCs w:val="24"/>
        </w:rPr>
      </w:pPr>
    </w:p>
    <w:p w:rsidR="003E1D45" w:rsidRDefault="003E1D45" w:rsidP="003E1D45">
      <w:pPr>
        <w:jc w:val="both"/>
        <w:rPr>
          <w:rFonts w:ascii="Garamond" w:hAnsi="Garamond"/>
          <w:sz w:val="24"/>
          <w:szCs w:val="24"/>
        </w:rPr>
      </w:pPr>
    </w:p>
    <w:p w:rsidR="003E1D45" w:rsidRPr="003E1D45" w:rsidRDefault="003E1D45" w:rsidP="003E1D45">
      <w:pPr>
        <w:jc w:val="both"/>
        <w:rPr>
          <w:rFonts w:ascii="Garamond" w:hAnsi="Garamond"/>
          <w:sz w:val="24"/>
          <w:szCs w:val="24"/>
        </w:rPr>
      </w:pP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6. </w:t>
      </w:r>
      <w:r w:rsidRPr="003E1D45">
        <w:rPr>
          <w:rFonts w:ascii="Garamond" w:hAnsi="Garamond"/>
          <w:b/>
          <w:sz w:val="24"/>
          <w:szCs w:val="24"/>
        </w:rPr>
        <w:t>GUIDING PRINCIPLES</w:t>
      </w:r>
      <w:r>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supp</w:t>
      </w:r>
      <w:r>
        <w:rPr>
          <w:rFonts w:ascii="Garamond" w:hAnsi="Garamond"/>
          <w:sz w:val="24"/>
          <w:szCs w:val="24"/>
        </w:rPr>
        <w:t xml:space="preserve">orts the following principles: </w:t>
      </w:r>
    </w:p>
    <w:p w:rsidR="003E1D45" w:rsidRDefault="003E1D45" w:rsidP="003E1D45">
      <w:pPr>
        <w:jc w:val="both"/>
        <w:rPr>
          <w:rFonts w:ascii="Garamond" w:hAnsi="Garamond"/>
          <w:sz w:val="24"/>
          <w:szCs w:val="24"/>
        </w:rPr>
      </w:pPr>
      <w:r w:rsidRPr="003E1D45">
        <w:rPr>
          <w:rFonts w:ascii="Garamond" w:hAnsi="Garamond"/>
          <w:sz w:val="24"/>
          <w:szCs w:val="24"/>
        </w:rPr>
        <w:t xml:space="preserve">a) To secure the sound and sustainable management of the financial affairs of municipalities and other institutions in the local sphere of government;  </w:t>
      </w:r>
    </w:p>
    <w:p w:rsidR="003E1D45" w:rsidRDefault="003E1D45" w:rsidP="003E1D45">
      <w:pPr>
        <w:jc w:val="both"/>
        <w:rPr>
          <w:rFonts w:ascii="Garamond" w:hAnsi="Garamond"/>
          <w:sz w:val="24"/>
          <w:szCs w:val="24"/>
        </w:rPr>
      </w:pPr>
      <w:r w:rsidRPr="003E1D45">
        <w:rPr>
          <w:rFonts w:ascii="Garamond" w:hAnsi="Garamond"/>
          <w:sz w:val="24"/>
          <w:szCs w:val="24"/>
        </w:rPr>
        <w:t xml:space="preserve">b) To establish treasury norms and standards for the local sphere of government;  </w:t>
      </w:r>
    </w:p>
    <w:p w:rsidR="003E1D45" w:rsidRDefault="003E1D45" w:rsidP="003E1D45">
      <w:pPr>
        <w:jc w:val="both"/>
        <w:rPr>
          <w:rFonts w:ascii="Garamond" w:hAnsi="Garamond"/>
          <w:sz w:val="24"/>
          <w:szCs w:val="24"/>
        </w:rPr>
      </w:pPr>
      <w:r w:rsidRPr="003E1D45">
        <w:rPr>
          <w:rFonts w:ascii="Garamond" w:hAnsi="Garamond"/>
          <w:sz w:val="24"/>
          <w:szCs w:val="24"/>
        </w:rPr>
        <w:t xml:space="preserve">c) Ensuring transparency, accountability and appropriate lines of responsibility in the fiscal and financial affairs of municipalities and municipal entities;  </w:t>
      </w:r>
    </w:p>
    <w:p w:rsidR="003E1D45" w:rsidRDefault="003E1D45" w:rsidP="003E1D45">
      <w:pPr>
        <w:jc w:val="both"/>
        <w:rPr>
          <w:rFonts w:ascii="Garamond" w:hAnsi="Garamond"/>
          <w:sz w:val="24"/>
          <w:szCs w:val="24"/>
        </w:rPr>
      </w:pPr>
      <w:r w:rsidRPr="003E1D45">
        <w:rPr>
          <w:rFonts w:ascii="Garamond" w:hAnsi="Garamond"/>
          <w:sz w:val="24"/>
          <w:szCs w:val="24"/>
        </w:rPr>
        <w:t>d) The management of the municipality’s revenues, expenditures, assets and liabilities and the handling of their financial dealings.</w:t>
      </w:r>
    </w:p>
    <w:p w:rsidR="004C31E3" w:rsidRDefault="004C31E3" w:rsidP="003E1D45">
      <w:pPr>
        <w:jc w:val="both"/>
        <w:rPr>
          <w:rFonts w:ascii="Garamond" w:hAnsi="Garamond"/>
          <w:sz w:val="24"/>
          <w:szCs w:val="24"/>
        </w:rPr>
      </w:pPr>
    </w:p>
    <w:p w:rsidR="004C31E3" w:rsidRPr="004C31E3" w:rsidRDefault="004C31E3" w:rsidP="004C31E3">
      <w:pPr>
        <w:jc w:val="both"/>
        <w:rPr>
          <w:rFonts w:ascii="Garamond" w:hAnsi="Garamond"/>
          <w:sz w:val="24"/>
          <w:szCs w:val="24"/>
        </w:rPr>
      </w:pPr>
      <w:r w:rsidRPr="004C31E3">
        <w:rPr>
          <w:rFonts w:ascii="Garamond" w:hAnsi="Garamond"/>
          <w:sz w:val="24"/>
          <w:szCs w:val="24"/>
        </w:rPr>
        <w:t>Section 32(2) and Section 32(3) -(7) of the Municipal Finance Management Act identifies the following responsibilities with respect to the Munici</w:t>
      </w:r>
      <w:r>
        <w:rPr>
          <w:rFonts w:ascii="Garamond" w:hAnsi="Garamond"/>
          <w:sz w:val="24"/>
          <w:szCs w:val="24"/>
        </w:rPr>
        <w:t xml:space="preserve">pality and Accounting Officer: </w:t>
      </w:r>
    </w:p>
    <w:p w:rsidR="004C31E3" w:rsidRPr="004C31E3" w:rsidRDefault="004C31E3" w:rsidP="004C31E3">
      <w:pPr>
        <w:jc w:val="both"/>
        <w:rPr>
          <w:rFonts w:ascii="Garamond" w:hAnsi="Garamond"/>
          <w:sz w:val="24"/>
          <w:szCs w:val="24"/>
        </w:rPr>
      </w:pPr>
      <w:r w:rsidRPr="004C31E3">
        <w:rPr>
          <w:rFonts w:ascii="Garamond" w:hAnsi="Garamond"/>
          <w:sz w:val="24"/>
          <w:szCs w:val="24"/>
        </w:rPr>
        <w:t xml:space="preserve">• A municipality must recover </w:t>
      </w:r>
      <w:proofErr w:type="spellStart"/>
      <w:r w:rsidRPr="004C31E3">
        <w:rPr>
          <w:rFonts w:ascii="Garamond" w:hAnsi="Garamond"/>
          <w:sz w:val="24"/>
          <w:szCs w:val="24"/>
        </w:rPr>
        <w:t>Unauthorised</w:t>
      </w:r>
      <w:proofErr w:type="spellEnd"/>
      <w:r w:rsidRPr="004C31E3">
        <w:rPr>
          <w:rFonts w:ascii="Garamond" w:hAnsi="Garamond"/>
          <w:sz w:val="24"/>
          <w:szCs w:val="24"/>
        </w:rPr>
        <w:t>, Irregular or Fruitless and Wasteful Expenditure from the person liable for that expendi</w:t>
      </w:r>
      <w:r>
        <w:rPr>
          <w:rFonts w:ascii="Garamond" w:hAnsi="Garamond"/>
          <w:sz w:val="24"/>
          <w:szCs w:val="24"/>
        </w:rPr>
        <w:t xml:space="preserve">ture, unless the expenditure:  </w:t>
      </w:r>
    </w:p>
    <w:p w:rsidR="004C31E3" w:rsidRPr="004C31E3" w:rsidRDefault="004C31E3" w:rsidP="004C31E3">
      <w:pPr>
        <w:jc w:val="both"/>
        <w:rPr>
          <w:rFonts w:ascii="Garamond" w:hAnsi="Garamond"/>
          <w:sz w:val="24"/>
          <w:szCs w:val="24"/>
        </w:rPr>
      </w:pPr>
      <w:r w:rsidRPr="004C31E3">
        <w:rPr>
          <w:rFonts w:ascii="Garamond" w:hAnsi="Garamond"/>
          <w:sz w:val="24"/>
          <w:szCs w:val="24"/>
        </w:rPr>
        <w:t>In the case of</w:t>
      </w:r>
      <w:r>
        <w:rPr>
          <w:rFonts w:ascii="Garamond" w:hAnsi="Garamond"/>
          <w:sz w:val="24"/>
          <w:szCs w:val="24"/>
        </w:rPr>
        <w:t xml:space="preserve"> </w:t>
      </w:r>
      <w:proofErr w:type="spellStart"/>
      <w:r>
        <w:rPr>
          <w:rFonts w:ascii="Garamond" w:hAnsi="Garamond"/>
          <w:sz w:val="24"/>
          <w:szCs w:val="24"/>
        </w:rPr>
        <w:t>Unauthorised</w:t>
      </w:r>
      <w:proofErr w:type="spellEnd"/>
      <w:r>
        <w:rPr>
          <w:rFonts w:ascii="Garamond" w:hAnsi="Garamond"/>
          <w:sz w:val="24"/>
          <w:szCs w:val="24"/>
        </w:rPr>
        <w:t xml:space="preserve"> Expenditure, is: </w:t>
      </w:r>
    </w:p>
    <w:p w:rsidR="004C31E3" w:rsidRPr="004C31E3" w:rsidRDefault="004C31E3" w:rsidP="004C31E3">
      <w:pPr>
        <w:pStyle w:val="ListParagraph"/>
        <w:numPr>
          <w:ilvl w:val="0"/>
          <w:numId w:val="28"/>
        </w:numPr>
        <w:jc w:val="both"/>
        <w:rPr>
          <w:rFonts w:ascii="Garamond" w:hAnsi="Garamond"/>
          <w:sz w:val="24"/>
          <w:szCs w:val="24"/>
        </w:rPr>
      </w:pPr>
      <w:proofErr w:type="spellStart"/>
      <w:r w:rsidRPr="004C31E3">
        <w:rPr>
          <w:rFonts w:ascii="Garamond" w:hAnsi="Garamond"/>
          <w:sz w:val="24"/>
          <w:szCs w:val="24"/>
        </w:rPr>
        <w:t>authorised</w:t>
      </w:r>
      <w:proofErr w:type="spellEnd"/>
      <w:r w:rsidRPr="004C31E3">
        <w:rPr>
          <w:rFonts w:ascii="Garamond" w:hAnsi="Garamond"/>
          <w:sz w:val="24"/>
          <w:szCs w:val="24"/>
        </w:rPr>
        <w:t xml:space="preserve"> in an adjustments budget; or </w:t>
      </w:r>
    </w:p>
    <w:p w:rsidR="004C31E3" w:rsidRPr="004C31E3" w:rsidRDefault="004C31E3" w:rsidP="004C31E3">
      <w:pPr>
        <w:pStyle w:val="ListParagraph"/>
        <w:numPr>
          <w:ilvl w:val="0"/>
          <w:numId w:val="28"/>
        </w:numPr>
        <w:jc w:val="both"/>
        <w:rPr>
          <w:rFonts w:ascii="Garamond" w:hAnsi="Garamond"/>
          <w:sz w:val="24"/>
          <w:szCs w:val="24"/>
        </w:rPr>
      </w:pPr>
      <w:r w:rsidRPr="004C31E3">
        <w:rPr>
          <w:rFonts w:ascii="Garamond" w:hAnsi="Garamond"/>
          <w:sz w:val="24"/>
          <w:szCs w:val="24"/>
        </w:rPr>
        <w:t xml:space="preserve">certified by the Municipal Council, after investigation by a Council   Committee, as irrecoverable and written off by the Council.  </w:t>
      </w:r>
    </w:p>
    <w:p w:rsidR="004C31E3" w:rsidRPr="004C31E3" w:rsidRDefault="004C31E3" w:rsidP="004C31E3">
      <w:pPr>
        <w:jc w:val="both"/>
        <w:rPr>
          <w:rFonts w:ascii="Garamond" w:hAnsi="Garamond"/>
          <w:sz w:val="24"/>
          <w:szCs w:val="24"/>
        </w:rPr>
      </w:pPr>
      <w:r w:rsidRPr="004C31E3">
        <w:rPr>
          <w:rFonts w:ascii="Garamond" w:hAnsi="Garamond"/>
          <w:sz w:val="24"/>
          <w:szCs w:val="24"/>
        </w:rPr>
        <w:t>In the case of Irregular or Fruitles</w:t>
      </w:r>
      <w:r>
        <w:rPr>
          <w:rFonts w:ascii="Garamond" w:hAnsi="Garamond"/>
          <w:sz w:val="24"/>
          <w:szCs w:val="24"/>
        </w:rPr>
        <w:t xml:space="preserve">s and Wasteful Expenditure, is </w:t>
      </w:r>
    </w:p>
    <w:p w:rsidR="004C31E3" w:rsidRPr="004C31E3" w:rsidRDefault="004C31E3" w:rsidP="004C31E3">
      <w:pPr>
        <w:pStyle w:val="ListParagraph"/>
        <w:numPr>
          <w:ilvl w:val="0"/>
          <w:numId w:val="29"/>
        </w:numPr>
        <w:jc w:val="both"/>
        <w:rPr>
          <w:rFonts w:ascii="Garamond" w:hAnsi="Garamond"/>
          <w:sz w:val="24"/>
          <w:szCs w:val="24"/>
        </w:rPr>
      </w:pPr>
      <w:r w:rsidRPr="004C31E3">
        <w:rPr>
          <w:rFonts w:ascii="Garamond" w:hAnsi="Garamond"/>
          <w:sz w:val="24"/>
          <w:szCs w:val="24"/>
        </w:rPr>
        <w:t xml:space="preserve">after investigation by a Council Committee, certified by the Council   as irrecoverable and written off by the Council.  </w:t>
      </w:r>
    </w:p>
    <w:p w:rsidR="004C31E3" w:rsidRPr="004C31E3" w:rsidRDefault="004C31E3" w:rsidP="004C31E3">
      <w:pPr>
        <w:jc w:val="both"/>
        <w:rPr>
          <w:rFonts w:ascii="Garamond" w:hAnsi="Garamond"/>
          <w:sz w:val="24"/>
          <w:szCs w:val="24"/>
        </w:rPr>
      </w:pPr>
      <w:r w:rsidRPr="004C31E3">
        <w:rPr>
          <w:rFonts w:ascii="Garamond" w:hAnsi="Garamond"/>
          <w:sz w:val="24"/>
          <w:szCs w:val="24"/>
        </w:rPr>
        <w:t xml:space="preserve">• If the Accounting Officer becomes aware that the Council, the Executive Mayor or the Executive Committee of the Municipality, as the case may be, has taken a decision which, if implemented, is likely to result in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the Accounting Officer is not liable for any ensuing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provided that the Accounting Officer has informed the Council, the Executive Mayor or the Executive Committee, in writing, that the expenditure is likely to be </w:t>
      </w:r>
      <w:proofErr w:type="spellStart"/>
      <w:r w:rsidRPr="004C31E3">
        <w:rPr>
          <w:rFonts w:ascii="Garamond" w:hAnsi="Garamond"/>
          <w:sz w:val="24"/>
          <w:szCs w:val="24"/>
        </w:rPr>
        <w:t>Unauthorised</w:t>
      </w:r>
      <w:proofErr w:type="spellEnd"/>
      <w:r w:rsidRPr="004C31E3">
        <w:rPr>
          <w:rFonts w:ascii="Garamond" w:hAnsi="Garamond"/>
          <w:sz w:val="24"/>
          <w:szCs w:val="24"/>
        </w:rPr>
        <w:t>, Irregular or Fruitl</w:t>
      </w:r>
      <w:r>
        <w:rPr>
          <w:rFonts w:ascii="Garamond" w:hAnsi="Garamond"/>
          <w:sz w:val="24"/>
          <w:szCs w:val="24"/>
        </w:rPr>
        <w:t xml:space="preserve">ess and Wasteful Expenditure.  </w:t>
      </w:r>
    </w:p>
    <w:p w:rsidR="004C31E3" w:rsidRPr="004C31E3" w:rsidRDefault="004C31E3" w:rsidP="004C31E3">
      <w:pPr>
        <w:jc w:val="both"/>
        <w:rPr>
          <w:rFonts w:ascii="Garamond" w:hAnsi="Garamond"/>
          <w:sz w:val="24"/>
          <w:szCs w:val="24"/>
        </w:rPr>
      </w:pPr>
      <w:r w:rsidRPr="004C31E3">
        <w:rPr>
          <w:rFonts w:ascii="Garamond" w:hAnsi="Garamond"/>
          <w:sz w:val="24"/>
          <w:szCs w:val="24"/>
        </w:rPr>
        <w:t>• The Accounting Officer must promptly inform the Executive Mayor, the MEC for Local Government in the province and the Aud</w:t>
      </w:r>
      <w:r>
        <w:rPr>
          <w:rFonts w:ascii="Garamond" w:hAnsi="Garamond"/>
          <w:sz w:val="24"/>
          <w:szCs w:val="24"/>
        </w:rPr>
        <w:t xml:space="preserve">itor-General, in writing, of:  </w:t>
      </w:r>
    </w:p>
    <w:p w:rsidR="004C31E3" w:rsidRDefault="004C31E3" w:rsidP="004C31E3">
      <w:pPr>
        <w:pStyle w:val="ListParagraph"/>
        <w:numPr>
          <w:ilvl w:val="0"/>
          <w:numId w:val="30"/>
        </w:numPr>
        <w:jc w:val="both"/>
        <w:rPr>
          <w:rFonts w:ascii="Garamond" w:hAnsi="Garamond"/>
          <w:sz w:val="24"/>
          <w:szCs w:val="24"/>
        </w:rPr>
      </w:pPr>
      <w:r w:rsidRPr="004C31E3">
        <w:rPr>
          <w:rFonts w:ascii="Garamond" w:hAnsi="Garamond"/>
          <w:sz w:val="24"/>
          <w:szCs w:val="24"/>
        </w:rPr>
        <w:t xml:space="preserve">any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incurred by the Municipality; </w:t>
      </w:r>
    </w:p>
    <w:p w:rsidR="004C31E3" w:rsidRDefault="004C31E3" w:rsidP="004C31E3">
      <w:pPr>
        <w:pStyle w:val="ListParagraph"/>
        <w:numPr>
          <w:ilvl w:val="0"/>
          <w:numId w:val="30"/>
        </w:numPr>
        <w:jc w:val="both"/>
        <w:rPr>
          <w:rFonts w:ascii="Garamond" w:hAnsi="Garamond"/>
          <w:sz w:val="24"/>
          <w:szCs w:val="24"/>
        </w:rPr>
      </w:pPr>
      <w:r>
        <w:rPr>
          <w:rFonts w:ascii="Garamond" w:hAnsi="Garamond"/>
          <w:sz w:val="24"/>
          <w:szCs w:val="24"/>
        </w:rPr>
        <w:lastRenderedPageBreak/>
        <w:t xml:space="preserve"> </w:t>
      </w:r>
      <w:r w:rsidRPr="004C31E3">
        <w:rPr>
          <w:rFonts w:ascii="Garamond" w:hAnsi="Garamond"/>
          <w:sz w:val="24"/>
          <w:szCs w:val="24"/>
        </w:rPr>
        <w:t xml:space="preserve">whether any person is responsible or under investigation for such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and  </w:t>
      </w:r>
    </w:p>
    <w:p w:rsidR="004C31E3" w:rsidRPr="004C31E3" w:rsidRDefault="004C31E3" w:rsidP="004C31E3">
      <w:pPr>
        <w:pStyle w:val="ListParagraph"/>
        <w:numPr>
          <w:ilvl w:val="0"/>
          <w:numId w:val="30"/>
        </w:numPr>
        <w:jc w:val="both"/>
        <w:rPr>
          <w:rFonts w:ascii="Garamond" w:hAnsi="Garamond"/>
          <w:sz w:val="24"/>
          <w:szCs w:val="24"/>
        </w:rPr>
      </w:pPr>
      <w:r w:rsidRPr="004C31E3">
        <w:rPr>
          <w:rFonts w:ascii="Garamond" w:hAnsi="Garamond"/>
          <w:sz w:val="24"/>
          <w:szCs w:val="24"/>
        </w:rPr>
        <w:t xml:space="preserve">the steps that have been taken:  </w:t>
      </w:r>
    </w:p>
    <w:p w:rsidR="004C31E3" w:rsidRDefault="004C31E3" w:rsidP="004C31E3">
      <w:pPr>
        <w:jc w:val="both"/>
        <w:rPr>
          <w:rFonts w:ascii="Garamond" w:hAnsi="Garamond"/>
          <w:sz w:val="24"/>
          <w:szCs w:val="24"/>
        </w:rPr>
      </w:pPr>
      <w:r w:rsidRPr="004C31E3">
        <w:rPr>
          <w:rFonts w:ascii="Garamond" w:hAnsi="Garamond"/>
          <w:sz w:val="24"/>
          <w:szCs w:val="24"/>
        </w:rPr>
        <w:t xml:space="preserve"> </w:t>
      </w:r>
      <w:r>
        <w:rPr>
          <w:rFonts w:ascii="Garamond" w:hAnsi="Garamond"/>
          <w:sz w:val="24"/>
          <w:szCs w:val="24"/>
        </w:rPr>
        <w:t xml:space="preserve">                     </w:t>
      </w:r>
      <w:r w:rsidRPr="004C31E3">
        <w:rPr>
          <w:rFonts w:ascii="Garamond" w:hAnsi="Garamond"/>
          <w:sz w:val="24"/>
          <w:szCs w:val="24"/>
        </w:rPr>
        <w:t xml:space="preserve">  - to recover or rectify such expenditure; and     </w:t>
      </w:r>
    </w:p>
    <w:p w:rsidR="004C31E3" w:rsidRDefault="004C31E3" w:rsidP="004C31E3">
      <w:pPr>
        <w:ind w:left="720" w:firstLine="720"/>
        <w:jc w:val="both"/>
        <w:rPr>
          <w:rFonts w:ascii="Garamond" w:hAnsi="Garamond"/>
          <w:sz w:val="24"/>
          <w:szCs w:val="24"/>
        </w:rPr>
      </w:pPr>
      <w:r w:rsidRPr="004C31E3">
        <w:rPr>
          <w:rFonts w:ascii="Garamond" w:hAnsi="Garamond"/>
          <w:sz w:val="24"/>
          <w:szCs w:val="24"/>
        </w:rPr>
        <w:t>- to prevent a recurrence of such expenditure.</w:t>
      </w:r>
    </w:p>
    <w:p w:rsidR="004C31E3" w:rsidRPr="004C31E3" w:rsidRDefault="004C31E3" w:rsidP="004C31E3">
      <w:pPr>
        <w:jc w:val="both"/>
        <w:rPr>
          <w:rFonts w:ascii="Garamond" w:hAnsi="Garamond"/>
          <w:sz w:val="24"/>
          <w:szCs w:val="24"/>
        </w:rPr>
      </w:pPr>
      <w:r w:rsidRPr="004C31E3">
        <w:rPr>
          <w:rFonts w:ascii="Garamond" w:hAnsi="Garamond"/>
          <w:sz w:val="24"/>
          <w:szCs w:val="24"/>
        </w:rPr>
        <w:t xml:space="preserve">• The writing off in terms of subsection (2) of any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as irrecoverable is no excuse in criminal or disciplinary proceedings against a person charged with the commission of an offence or a breach of the Municipal Finance Management Act relating to such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The Accounting Officer must report to the South African Police </w:t>
      </w:r>
      <w:r>
        <w:rPr>
          <w:rFonts w:ascii="Garamond" w:hAnsi="Garamond"/>
          <w:sz w:val="24"/>
          <w:szCs w:val="24"/>
        </w:rPr>
        <w:t xml:space="preserve">Service all cases of alleged:  </w:t>
      </w:r>
    </w:p>
    <w:p w:rsidR="004C31E3" w:rsidRDefault="004C31E3" w:rsidP="004C31E3">
      <w:pPr>
        <w:pStyle w:val="ListParagraph"/>
        <w:numPr>
          <w:ilvl w:val="0"/>
          <w:numId w:val="31"/>
        </w:numPr>
        <w:jc w:val="both"/>
        <w:rPr>
          <w:rFonts w:ascii="Garamond" w:hAnsi="Garamond"/>
          <w:sz w:val="24"/>
          <w:szCs w:val="24"/>
        </w:rPr>
      </w:pPr>
      <w:r w:rsidRPr="004C31E3">
        <w:rPr>
          <w:rFonts w:ascii="Garamond" w:hAnsi="Garamond"/>
          <w:sz w:val="24"/>
          <w:szCs w:val="24"/>
        </w:rPr>
        <w:t xml:space="preserve">Irregular Expenditure that constitute a criminal offence; and  </w:t>
      </w:r>
    </w:p>
    <w:p w:rsidR="004C31E3" w:rsidRPr="004C31E3" w:rsidRDefault="004C31E3" w:rsidP="004C31E3">
      <w:pPr>
        <w:pStyle w:val="ListParagraph"/>
        <w:numPr>
          <w:ilvl w:val="0"/>
          <w:numId w:val="31"/>
        </w:numPr>
        <w:jc w:val="both"/>
        <w:rPr>
          <w:rFonts w:ascii="Garamond" w:hAnsi="Garamond"/>
          <w:sz w:val="24"/>
          <w:szCs w:val="24"/>
        </w:rPr>
      </w:pPr>
      <w:r w:rsidRPr="004C31E3">
        <w:rPr>
          <w:rFonts w:ascii="Garamond" w:hAnsi="Garamond"/>
          <w:sz w:val="24"/>
          <w:szCs w:val="24"/>
        </w:rPr>
        <w:t xml:space="preserve">theft and fraud that occurred in the Municipality.  </w:t>
      </w:r>
    </w:p>
    <w:p w:rsidR="004C31E3" w:rsidRPr="004C31E3" w:rsidRDefault="004C31E3" w:rsidP="004C31E3">
      <w:pPr>
        <w:jc w:val="both"/>
        <w:rPr>
          <w:rFonts w:ascii="Garamond" w:hAnsi="Garamond"/>
          <w:sz w:val="24"/>
          <w:szCs w:val="24"/>
        </w:rPr>
      </w:pPr>
      <w:r w:rsidRPr="004C31E3">
        <w:rPr>
          <w:rFonts w:ascii="Garamond" w:hAnsi="Garamond"/>
          <w:sz w:val="24"/>
          <w:szCs w:val="24"/>
        </w:rPr>
        <w:t>• The Council of a municipality must take all reasonable steps to ensure that all cases referred to in subsection (6) are reported to the Sou</w:t>
      </w:r>
      <w:r>
        <w:rPr>
          <w:rFonts w:ascii="Garamond" w:hAnsi="Garamond"/>
          <w:sz w:val="24"/>
          <w:szCs w:val="24"/>
        </w:rPr>
        <w:t xml:space="preserve">th African Police Service if:  </w:t>
      </w:r>
    </w:p>
    <w:p w:rsidR="004C31E3" w:rsidRPr="004C31E3" w:rsidRDefault="004C31E3" w:rsidP="004C31E3">
      <w:pPr>
        <w:pStyle w:val="ListParagraph"/>
        <w:numPr>
          <w:ilvl w:val="0"/>
          <w:numId w:val="32"/>
        </w:numPr>
        <w:jc w:val="both"/>
        <w:rPr>
          <w:rFonts w:ascii="Garamond" w:hAnsi="Garamond"/>
          <w:sz w:val="24"/>
          <w:szCs w:val="24"/>
        </w:rPr>
      </w:pPr>
      <w:r w:rsidRPr="004C31E3">
        <w:rPr>
          <w:rFonts w:ascii="Garamond" w:hAnsi="Garamond"/>
          <w:sz w:val="24"/>
          <w:szCs w:val="24"/>
        </w:rPr>
        <w:t xml:space="preserve">the charge is against the Accounting Officer; or  </w:t>
      </w:r>
    </w:p>
    <w:p w:rsidR="004C31E3" w:rsidRPr="004C31E3" w:rsidRDefault="004C31E3" w:rsidP="004C31E3">
      <w:pPr>
        <w:pStyle w:val="ListParagraph"/>
        <w:numPr>
          <w:ilvl w:val="0"/>
          <w:numId w:val="32"/>
        </w:numPr>
        <w:jc w:val="both"/>
        <w:rPr>
          <w:rFonts w:ascii="Garamond" w:hAnsi="Garamond"/>
          <w:sz w:val="24"/>
          <w:szCs w:val="24"/>
        </w:rPr>
      </w:pPr>
      <w:r w:rsidRPr="004C31E3">
        <w:rPr>
          <w:rFonts w:ascii="Garamond" w:hAnsi="Garamond"/>
          <w:sz w:val="24"/>
          <w:szCs w:val="24"/>
        </w:rPr>
        <w:t xml:space="preserve">the Accounting Officer fails to comply with that subsection. </w:t>
      </w:r>
    </w:p>
    <w:p w:rsidR="004C31E3" w:rsidRPr="004C31E3" w:rsidRDefault="004C31E3" w:rsidP="004C31E3">
      <w:pPr>
        <w:jc w:val="both"/>
        <w:rPr>
          <w:rFonts w:ascii="Garamond" w:hAnsi="Garamond"/>
          <w:sz w:val="24"/>
          <w:szCs w:val="24"/>
        </w:rPr>
      </w:pPr>
      <w:r w:rsidRPr="004C31E3">
        <w:rPr>
          <w:rFonts w:ascii="Garamond" w:hAnsi="Garamond"/>
          <w:sz w:val="24"/>
          <w:szCs w:val="24"/>
        </w:rPr>
        <w:t>In terms of Section 62(1)(a)-(e) of the Municipal Finance Management Act, the Accounting Officer is responsible for managing the financial administration of the municipality, and must for this purpose take a</w:t>
      </w:r>
      <w:r>
        <w:rPr>
          <w:rFonts w:ascii="Garamond" w:hAnsi="Garamond"/>
          <w:sz w:val="24"/>
          <w:szCs w:val="24"/>
        </w:rPr>
        <w:t xml:space="preserve">ll reasonable steps to ensure: </w:t>
      </w:r>
    </w:p>
    <w:p w:rsidR="004C31E3" w:rsidRP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the resources of the Municipality are used effectively, efficiently and economically;  </w:t>
      </w:r>
    </w:p>
    <w:p w:rsid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that full and proper records of the financial affairs of the Municipality are kept in accordance with any prescr</w:t>
      </w:r>
      <w:r>
        <w:rPr>
          <w:rFonts w:ascii="Garamond" w:hAnsi="Garamond"/>
          <w:sz w:val="24"/>
          <w:szCs w:val="24"/>
        </w:rPr>
        <w:t>ibed norms and standards;</w:t>
      </w:r>
    </w:p>
    <w:p w:rsid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the Municipality has and maintains effective, efficient and transparent systems of   financial and risk management and internal control; and of internal audit operating in accordance with any prescribed norms and standards; </w:t>
      </w:r>
    </w:p>
    <w:p w:rsid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and other losses are prevented;  </w:t>
      </w:r>
    </w:p>
    <w:p w:rsidR="004C31E3" w:rsidRP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disciplinary or, when appropriate, criminal proceedings are instituted against any official of the Municipality who has allegedly committed an act of financial misconduct or an offence in terms of Chapter 15 of the Municipal Finance Management Act.  </w:t>
      </w:r>
    </w:p>
    <w:p w:rsidR="004C31E3" w:rsidRPr="004C31E3" w:rsidRDefault="004C31E3" w:rsidP="004C31E3">
      <w:pPr>
        <w:jc w:val="both"/>
        <w:rPr>
          <w:rFonts w:ascii="Garamond" w:hAnsi="Garamond"/>
          <w:sz w:val="24"/>
          <w:szCs w:val="24"/>
        </w:rPr>
      </w:pPr>
      <w:r w:rsidRPr="004C31E3">
        <w:rPr>
          <w:rFonts w:ascii="Garamond" w:hAnsi="Garamond"/>
          <w:sz w:val="24"/>
          <w:szCs w:val="24"/>
        </w:rPr>
        <w:t>In terms of Section 78(a)-(c) of the Municipal Finance Management Act, the Senior Management of a municipality and each official of a municipality exercising financial management responsibilities must take all reasonable steps within their respective area</w:t>
      </w:r>
      <w:r>
        <w:rPr>
          <w:rFonts w:ascii="Garamond" w:hAnsi="Garamond"/>
          <w:sz w:val="24"/>
          <w:szCs w:val="24"/>
        </w:rPr>
        <w:t xml:space="preserve">s of responsibility to ensure: </w:t>
      </w:r>
    </w:p>
    <w:p w:rsidR="004C31E3" w:rsidRPr="004C31E3" w:rsidRDefault="004C31E3" w:rsidP="004C31E3">
      <w:pPr>
        <w:pStyle w:val="ListParagraph"/>
        <w:numPr>
          <w:ilvl w:val="0"/>
          <w:numId w:val="34"/>
        </w:numPr>
        <w:jc w:val="both"/>
        <w:rPr>
          <w:rFonts w:ascii="Garamond" w:hAnsi="Garamond"/>
          <w:sz w:val="24"/>
          <w:szCs w:val="24"/>
        </w:rPr>
      </w:pPr>
      <w:r w:rsidRPr="004C31E3">
        <w:rPr>
          <w:rFonts w:ascii="Garamond" w:hAnsi="Garamond"/>
          <w:sz w:val="24"/>
          <w:szCs w:val="24"/>
        </w:rPr>
        <w:t xml:space="preserve">that the system of financial management and internal control established for the Municipality is carried out diligently;  </w:t>
      </w:r>
    </w:p>
    <w:p w:rsidR="004C31E3" w:rsidRDefault="004C31E3" w:rsidP="004C31E3">
      <w:pPr>
        <w:pStyle w:val="ListParagraph"/>
        <w:numPr>
          <w:ilvl w:val="0"/>
          <w:numId w:val="34"/>
        </w:numPr>
        <w:jc w:val="both"/>
        <w:rPr>
          <w:rFonts w:ascii="Garamond" w:hAnsi="Garamond"/>
          <w:sz w:val="24"/>
          <w:szCs w:val="24"/>
        </w:rPr>
      </w:pPr>
      <w:r w:rsidRPr="004C31E3">
        <w:rPr>
          <w:rFonts w:ascii="Garamond" w:hAnsi="Garamond"/>
          <w:sz w:val="24"/>
          <w:szCs w:val="24"/>
        </w:rPr>
        <w:t xml:space="preserve">that the financial and other resources of the Municipality are </w:t>
      </w:r>
      <w:r w:rsidR="00674096" w:rsidRPr="004C31E3">
        <w:rPr>
          <w:rFonts w:ascii="Garamond" w:hAnsi="Garamond"/>
          <w:sz w:val="24"/>
          <w:szCs w:val="24"/>
        </w:rPr>
        <w:t>utilized</w:t>
      </w:r>
      <w:r w:rsidRPr="004C31E3">
        <w:rPr>
          <w:rFonts w:ascii="Garamond" w:hAnsi="Garamond"/>
          <w:sz w:val="24"/>
          <w:szCs w:val="24"/>
        </w:rPr>
        <w:t xml:space="preserve"> effectively, efficiently, economically and transparently;  </w:t>
      </w:r>
    </w:p>
    <w:p w:rsidR="004C31E3" w:rsidRDefault="004C31E3" w:rsidP="004C31E3">
      <w:pPr>
        <w:pStyle w:val="ListParagraph"/>
        <w:numPr>
          <w:ilvl w:val="0"/>
          <w:numId w:val="34"/>
        </w:numPr>
        <w:jc w:val="both"/>
        <w:rPr>
          <w:rFonts w:ascii="Garamond" w:hAnsi="Garamond"/>
          <w:sz w:val="24"/>
          <w:szCs w:val="24"/>
        </w:rPr>
      </w:pPr>
      <w:r w:rsidRPr="004C31E3">
        <w:rPr>
          <w:rFonts w:ascii="Garamond" w:hAnsi="Garamond"/>
          <w:sz w:val="24"/>
          <w:szCs w:val="24"/>
        </w:rPr>
        <w:lastRenderedPageBreak/>
        <w:t xml:space="preserve">that any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and any other losses are prevented.  </w:t>
      </w:r>
    </w:p>
    <w:p w:rsidR="00674096" w:rsidRDefault="00674096" w:rsidP="00674096">
      <w:pPr>
        <w:jc w:val="both"/>
        <w:rPr>
          <w:rFonts w:ascii="Garamond" w:hAnsi="Garamond"/>
          <w:sz w:val="24"/>
          <w:szCs w:val="24"/>
        </w:rPr>
      </w:pPr>
    </w:p>
    <w:p w:rsidR="00674096" w:rsidRPr="00674096" w:rsidRDefault="00674096" w:rsidP="00674096">
      <w:pPr>
        <w:jc w:val="both"/>
        <w:rPr>
          <w:rFonts w:ascii="Garamond" w:hAnsi="Garamond"/>
          <w:sz w:val="24"/>
          <w:szCs w:val="24"/>
        </w:rPr>
      </w:pPr>
      <w:r w:rsidRPr="00674096">
        <w:rPr>
          <w:rFonts w:ascii="Garamond" w:hAnsi="Garamond"/>
          <w:sz w:val="24"/>
          <w:szCs w:val="24"/>
        </w:rPr>
        <w:t>In terms of the reporting responsibilities of the Accounting Officer, Section 125(2)(d) and (e) of the Municipal Finance Management Act, the notes to the Annual Financial Statements of a municipality or municipal entity must disclose the following</w:t>
      </w:r>
      <w:r>
        <w:rPr>
          <w:rFonts w:ascii="Garamond" w:hAnsi="Garamond"/>
          <w:sz w:val="24"/>
          <w:szCs w:val="24"/>
        </w:rPr>
        <w:t xml:space="preserve"> information:  Particulars of: </w:t>
      </w:r>
    </w:p>
    <w:p w:rsidR="00674096" w:rsidRP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material losses and any Irregular or Fruitless and Wasteful Expenditure, including in the case of a municipality, any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Expenditure, that occurred during the financial year, and whether these are recoverable;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criminal or disciplinary steps taken as a result of such losses or such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or Fruitless and Wasteful Expenditures; and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material losses recovered or written off;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particulars of non-compliance with the Municipal Finance Management Act; and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other matters that may be prescribed.  </w:t>
      </w:r>
    </w:p>
    <w:p w:rsidR="00674096" w:rsidRPr="00674096" w:rsidRDefault="00674096" w:rsidP="00674096">
      <w:pPr>
        <w:pStyle w:val="ListParagraph"/>
        <w:ind w:left="1080"/>
        <w:jc w:val="both"/>
        <w:rPr>
          <w:rFonts w:ascii="Garamond" w:hAnsi="Garamond"/>
          <w:sz w:val="24"/>
          <w:szCs w:val="24"/>
        </w:rPr>
      </w:pP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7. </w:t>
      </w:r>
      <w:r w:rsidRPr="00674096">
        <w:rPr>
          <w:rFonts w:ascii="Garamond" w:hAnsi="Garamond"/>
          <w:b/>
          <w:sz w:val="24"/>
          <w:szCs w:val="24"/>
        </w:rPr>
        <w:t xml:space="preserve">PROCEDURES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7.1 </w:t>
      </w:r>
      <w:r w:rsidRPr="00674096">
        <w:rPr>
          <w:rFonts w:ascii="Garamond" w:hAnsi="Garamond"/>
          <w:b/>
          <w:sz w:val="24"/>
          <w:szCs w:val="24"/>
        </w:rPr>
        <w:t>REPORTING REQUIREMENTS</w:t>
      </w: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Guidance on the reporting requirements of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are set out in the following diagram: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is brought to the attention of the Accounting Officer.  </w:t>
      </w:r>
    </w:p>
    <w:p w:rsidR="00674096" w:rsidRPr="00674096" w:rsidRDefault="00674096" w:rsidP="00674096">
      <w:pP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59264" behindDoc="0" locked="0" layoutInCell="1" allowOverlap="1">
                <wp:simplePos x="0" y="0"/>
                <wp:positionH relativeFrom="column">
                  <wp:posOffset>2724150</wp:posOffset>
                </wp:positionH>
                <wp:positionV relativeFrom="paragraph">
                  <wp:posOffset>8890</wp:posOffset>
                </wp:positionV>
                <wp:extent cx="276225" cy="276225"/>
                <wp:effectExtent l="19050" t="0" r="28575" b="47625"/>
                <wp:wrapNone/>
                <wp:docPr id="1" name="Down Arrow 1"/>
                <wp:cNvGraphicFramePr/>
                <a:graphic xmlns:a="http://schemas.openxmlformats.org/drawingml/2006/main">
                  <a:graphicData uri="http://schemas.microsoft.com/office/word/2010/wordprocessingShape">
                    <wps:wsp>
                      <wps:cNvSpPr/>
                      <wps:spPr>
                        <a:xfrm>
                          <a:off x="0" y="0"/>
                          <a:ext cx="2762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F2C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14.5pt;margin-top:.7pt;width:2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" adj="10800" fillcolor="#4f81bd [3204]" strokecolor="#243f60 [1604]" strokeweight="2pt"/>
            </w:pict>
          </mc:Fallback>
        </mc:AlternateContent>
      </w: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The Accounting Officer must immediately report in writing in terms of Section 32(4)(a) and (b) of the MFMA, to the Executive Mayor, MEC for Local Government in the province and the Auditor-General.  </w:t>
      </w:r>
    </w:p>
    <w:p w:rsidR="00674096" w:rsidRPr="00674096" w:rsidRDefault="00674096" w:rsidP="00674096">
      <w:pP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0288" behindDoc="0" locked="0" layoutInCell="1" allowOverlap="1">
                <wp:simplePos x="0" y="0"/>
                <wp:positionH relativeFrom="column">
                  <wp:posOffset>2771775</wp:posOffset>
                </wp:positionH>
                <wp:positionV relativeFrom="paragraph">
                  <wp:posOffset>23495</wp:posOffset>
                </wp:positionV>
                <wp:extent cx="304800" cy="238125"/>
                <wp:effectExtent l="19050" t="0" r="19050" b="47625"/>
                <wp:wrapNone/>
                <wp:docPr id="3" name="Down Arrow 3"/>
                <wp:cNvGraphicFramePr/>
                <a:graphic xmlns:a="http://schemas.openxmlformats.org/drawingml/2006/main">
                  <a:graphicData uri="http://schemas.microsoft.com/office/word/2010/wordprocessingShape">
                    <wps:wsp>
                      <wps:cNvSpPr/>
                      <wps:spPr>
                        <a:xfrm>
                          <a:off x="0" y="0"/>
                          <a:ext cx="30480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C89BC" id="Down Arrow 3" o:spid="_x0000_s1026" type="#_x0000_t67" style="position:absolute;margin-left:218.25pt;margin-top:1.85pt;width:2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" adj="10800" fillcolor="#4f81bd [3204]" strokecolor="#243f60 [1604]" strokeweight="2pt"/>
            </w:pict>
          </mc:Fallback>
        </mc:AlternateContent>
      </w:r>
      <w:r w:rsidRPr="00674096">
        <w:rPr>
          <w:rFonts w:ascii="Garamond" w:hAnsi="Garamond"/>
          <w:sz w:val="24"/>
          <w:szCs w:val="24"/>
        </w:rPr>
        <w:t xml:space="preserve">                                       </w:t>
      </w:r>
      <w:r>
        <w:rPr>
          <w:rFonts w:ascii="Garamond" w:hAnsi="Garamond"/>
          <w:sz w:val="24"/>
          <w:szCs w:val="24"/>
        </w:rPr>
        <w:t xml:space="preserve">                             </w:t>
      </w: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1312" behindDoc="0" locked="0" layoutInCell="1" allowOverlap="1" wp14:anchorId="130CE6D4" wp14:editId="71001A92">
                <wp:simplePos x="0" y="0"/>
                <wp:positionH relativeFrom="column">
                  <wp:posOffset>2686050</wp:posOffset>
                </wp:positionH>
                <wp:positionV relativeFrom="paragraph">
                  <wp:posOffset>509270</wp:posOffset>
                </wp:positionV>
                <wp:extent cx="484632" cy="2857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FF58FD" id="Down Arrow 4" o:spid="_x0000_s1026" type="#_x0000_t67" style="position:absolute;margin-left:211.5pt;margin-top:40.1pt;width:38.1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" adj="10800" fillcolor="#4f81bd [3204]" strokecolor="#243f60 [1604]" strokeweight="2pt"/>
            </w:pict>
          </mc:Fallback>
        </mc:AlternateContent>
      </w:r>
      <w:r w:rsidRPr="00674096">
        <w:rPr>
          <w:rFonts w:ascii="Garamond" w:hAnsi="Garamond"/>
          <w:sz w:val="24"/>
          <w:szCs w:val="24"/>
        </w:rPr>
        <w:t>The Accounting Officer must in terms of Section 32(4)(c)(</w:t>
      </w:r>
      <w:proofErr w:type="spellStart"/>
      <w:r w:rsidRPr="00674096">
        <w:rPr>
          <w:rFonts w:ascii="Garamond" w:hAnsi="Garamond"/>
          <w:sz w:val="24"/>
          <w:szCs w:val="24"/>
        </w:rPr>
        <w:t>i</w:t>
      </w:r>
      <w:proofErr w:type="spellEnd"/>
      <w:r w:rsidRPr="00674096">
        <w:rPr>
          <w:rFonts w:ascii="Garamond" w:hAnsi="Garamond"/>
          <w:sz w:val="24"/>
          <w:szCs w:val="24"/>
        </w:rPr>
        <w:t xml:space="preserve">)(ii) of the MFMA, implement steps to rectify or recover such expenditure and to prevent a recurrence of such expenditure.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lastRenderedPageBreak/>
        <w:t xml:space="preserve">The Accounting Officer must in terms of Section 32(6)(a) and (b) of the MFMA, report to the South African Police Services all cases of alleged Irregular Expenditure that constitute a criminal offence and theft and fraud that occurred in the Municipality. </w:t>
      </w:r>
    </w:p>
    <w:p w:rsidR="00674096" w:rsidRPr="00674096" w:rsidRDefault="00674096" w:rsidP="00674096">
      <w:pP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484632" cy="400050"/>
                <wp:effectExtent l="19050" t="0" r="10795" b="38100"/>
                <wp:wrapNone/>
                <wp:docPr id="5" name="Down Arrow 5"/>
                <wp:cNvGraphicFramePr/>
                <a:graphic xmlns:a="http://schemas.openxmlformats.org/drawingml/2006/main">
                  <a:graphicData uri="http://schemas.microsoft.com/office/word/2010/wordprocessingShape">
                    <wps:wsp>
                      <wps:cNvSpPr/>
                      <wps:spPr>
                        <a:xfrm>
                          <a:off x="0" y="0"/>
                          <a:ext cx="484632"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B8C8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0;margin-top:.9pt;width:38.15pt;height:31.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" adj="10800" fillcolor="#4f81bd [3204]" strokecolor="#243f60 [1604]" strokeweight="2pt">
                <w10:wrap anchorx="margin"/>
              </v:shape>
            </w:pict>
          </mc:Fallback>
        </mc:AlternateContent>
      </w: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3360" behindDoc="0" locked="0" layoutInCell="1" allowOverlap="1" wp14:anchorId="06D854F0" wp14:editId="343F2FB7">
                <wp:simplePos x="0" y="0"/>
                <wp:positionH relativeFrom="column">
                  <wp:posOffset>2524125</wp:posOffset>
                </wp:positionH>
                <wp:positionV relativeFrom="paragraph">
                  <wp:posOffset>500380</wp:posOffset>
                </wp:positionV>
                <wp:extent cx="381000" cy="342900"/>
                <wp:effectExtent l="19050" t="0" r="19050" b="38100"/>
                <wp:wrapNone/>
                <wp:docPr id="6" name="Down Arrow 6"/>
                <wp:cNvGraphicFramePr/>
                <a:graphic xmlns:a="http://schemas.openxmlformats.org/drawingml/2006/main">
                  <a:graphicData uri="http://schemas.microsoft.com/office/word/2010/wordprocessingShape">
                    <wps:wsp>
                      <wps:cNvSpPr/>
                      <wps:spPr>
                        <a:xfrm>
                          <a:off x="0" y="0"/>
                          <a:ext cx="38100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51AAA" id="Down Arrow 6" o:spid="_x0000_s1026" type="#_x0000_t67" style="position:absolute;margin-left:198.75pt;margin-top:39.4pt;width:3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" adj="10800" fillcolor="#4f81bd [3204]" strokecolor="#243f60 [1604]" strokeweight="2pt"/>
            </w:pict>
          </mc:Fallback>
        </mc:AlternateContent>
      </w:r>
      <w:r w:rsidRPr="00674096">
        <w:rPr>
          <w:rFonts w:ascii="Garamond" w:hAnsi="Garamond"/>
          <w:sz w:val="24"/>
          <w:szCs w:val="24"/>
        </w:rPr>
        <w:t xml:space="preserve">The Accounting Officer tables’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before the Council.  </w:t>
      </w:r>
    </w:p>
    <w:p w:rsidR="00674096" w:rsidRDefault="00674096" w:rsidP="00674096">
      <w:pPr>
        <w:jc w:val="both"/>
        <w:rPr>
          <w:rFonts w:ascii="Garamond" w:hAnsi="Garamond"/>
          <w:sz w:val="24"/>
          <w:szCs w:val="24"/>
        </w:rPr>
      </w:pP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Council has the following responsibilities in terms of Section 32(2)(a)(</w:t>
      </w:r>
      <w:proofErr w:type="spellStart"/>
      <w:r w:rsidRPr="00674096">
        <w:rPr>
          <w:rFonts w:ascii="Garamond" w:hAnsi="Garamond"/>
          <w:sz w:val="24"/>
          <w:szCs w:val="24"/>
        </w:rPr>
        <w:t>i</w:t>
      </w:r>
      <w:proofErr w:type="spellEnd"/>
      <w:r w:rsidRPr="00674096">
        <w:rPr>
          <w:rFonts w:ascii="Garamond" w:hAnsi="Garamond"/>
          <w:sz w:val="24"/>
          <w:szCs w:val="24"/>
        </w:rPr>
        <w:t xml:space="preserve">)(ii) of the MFMA: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1) </w:t>
      </w:r>
      <w:proofErr w:type="spellStart"/>
      <w:r w:rsidRPr="00674096">
        <w:rPr>
          <w:rFonts w:ascii="Garamond" w:hAnsi="Garamond"/>
          <w:sz w:val="24"/>
          <w:szCs w:val="24"/>
        </w:rPr>
        <w:t>Authorise</w:t>
      </w:r>
      <w:proofErr w:type="spellEnd"/>
      <w:r w:rsidRPr="00674096">
        <w:rPr>
          <w:rFonts w:ascii="Garamond" w:hAnsi="Garamond"/>
          <w:sz w:val="24"/>
          <w:szCs w:val="24"/>
        </w:rPr>
        <w:t xml:space="preserve"> the expenditure in the adjustment budget.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2) Certify after investigation by a Council Committee that the expenditure is irrecoverable and approve the write off by the Council.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4384" behindDoc="0" locked="0" layoutInCell="1" allowOverlap="1" wp14:anchorId="6906E4F7" wp14:editId="488AC8F2">
                <wp:simplePos x="0" y="0"/>
                <wp:positionH relativeFrom="column">
                  <wp:posOffset>2476500</wp:posOffset>
                </wp:positionH>
                <wp:positionV relativeFrom="paragraph">
                  <wp:posOffset>295274</wp:posOffset>
                </wp:positionV>
                <wp:extent cx="484505" cy="333375"/>
                <wp:effectExtent l="38100" t="0" r="0" b="47625"/>
                <wp:wrapNone/>
                <wp:docPr id="7" name="Down Arrow 7"/>
                <wp:cNvGraphicFramePr/>
                <a:graphic xmlns:a="http://schemas.openxmlformats.org/drawingml/2006/main">
                  <a:graphicData uri="http://schemas.microsoft.com/office/word/2010/wordprocessingShape">
                    <wps:wsp>
                      <wps:cNvSpPr/>
                      <wps:spPr>
                        <a:xfrm>
                          <a:off x="0" y="0"/>
                          <a:ext cx="48450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E71BEB" id="Down Arrow 7" o:spid="_x0000_s1026" type="#_x0000_t67" style="position:absolute;margin-left:195pt;margin-top:23.25pt;width:38.1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" adj="10800" fillcolor="#4f81bd [3204]" strokecolor="#243f60 [1604]" strokeweight="2pt"/>
            </w:pict>
          </mc:Fallback>
        </mc:AlternateContent>
      </w:r>
      <w:r w:rsidRPr="00674096">
        <w:rPr>
          <w:rFonts w:ascii="Garamond" w:hAnsi="Garamond"/>
          <w:sz w:val="24"/>
          <w:szCs w:val="24"/>
        </w:rPr>
        <w:t xml:space="preserve">3) Recommend the recovery of the expenditure from the responsible person.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If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is not condoned the Accounting Officer must: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1. Take appropriate disciplinary steps as required in Section 62 (e) of the MFMA.  </w:t>
      </w:r>
    </w:p>
    <w:p w:rsidR="00674096" w:rsidRPr="00674096" w:rsidRDefault="00C94037"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5408" behindDoc="0" locked="0" layoutInCell="1" allowOverlap="1" wp14:anchorId="74E7C303" wp14:editId="7A31517B">
                <wp:simplePos x="0" y="0"/>
                <wp:positionH relativeFrom="column">
                  <wp:posOffset>2571750</wp:posOffset>
                </wp:positionH>
                <wp:positionV relativeFrom="paragraph">
                  <wp:posOffset>220980</wp:posOffset>
                </wp:positionV>
                <wp:extent cx="484505" cy="428625"/>
                <wp:effectExtent l="19050" t="0" r="10795" b="47625"/>
                <wp:wrapNone/>
                <wp:docPr id="8" name="Down Arrow 8"/>
                <wp:cNvGraphicFramePr/>
                <a:graphic xmlns:a="http://schemas.openxmlformats.org/drawingml/2006/main">
                  <a:graphicData uri="http://schemas.microsoft.com/office/word/2010/wordprocessingShape">
                    <wps:wsp>
                      <wps:cNvSpPr/>
                      <wps:spPr>
                        <a:xfrm>
                          <a:off x="0" y="0"/>
                          <a:ext cx="484505"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8E2AEE" id="Down Arrow 8" o:spid="_x0000_s1026" type="#_x0000_t67" style="position:absolute;margin-left:202.5pt;margin-top:17.4pt;width:38.15pt;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" adj="10800" fillcolor="#4f81bd [3204]" strokecolor="#243f60 [1604]" strokeweight="2pt"/>
            </w:pict>
          </mc:Fallback>
        </mc:AlternateContent>
      </w:r>
      <w:r w:rsidR="00674096" w:rsidRPr="00674096">
        <w:rPr>
          <w:rFonts w:ascii="Garamond" w:hAnsi="Garamond"/>
          <w:sz w:val="24"/>
          <w:szCs w:val="24"/>
        </w:rPr>
        <w:t xml:space="preserve">2. Recover the amount. </w:t>
      </w:r>
    </w:p>
    <w:p w:rsidR="00C94037"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C94037" w:rsidRDefault="00674096" w:rsidP="00C94037">
      <w:pPr>
        <w:pBdr>
          <w:top w:val="single" w:sz="4" w:space="1" w:color="auto"/>
          <w:left w:val="single" w:sz="4" w:space="4" w:color="auto"/>
          <w:bottom w:val="single" w:sz="4" w:space="1" w:color="auto"/>
          <w:right w:val="single" w:sz="4" w:space="4" w:color="auto"/>
        </w:pBdr>
        <w:jc w:val="both"/>
        <w:rPr>
          <w:rFonts w:ascii="Garamond" w:hAnsi="Garamond"/>
          <w:sz w:val="24"/>
          <w:szCs w:val="24"/>
        </w:rPr>
      </w:pPr>
      <w:proofErr w:type="spellStart"/>
      <w:r w:rsidRPr="00674096">
        <w:rPr>
          <w:rFonts w:ascii="Garamond" w:hAnsi="Garamond"/>
          <w:sz w:val="24"/>
          <w:szCs w:val="24"/>
        </w:rPr>
        <w:t>Unauthorised</w:t>
      </w:r>
      <w:proofErr w:type="spellEnd"/>
      <w:r w:rsidRPr="00674096">
        <w:rPr>
          <w:rFonts w:ascii="Garamond" w:hAnsi="Garamond"/>
          <w:sz w:val="24"/>
          <w:szCs w:val="24"/>
        </w:rPr>
        <w:t>, Irregular, Fruitless and Wasteful Expenditure must be reported in the annual report (as a note to the annual financial statements) in terms of Section 125(2)(d)(</w:t>
      </w:r>
      <w:proofErr w:type="spellStart"/>
      <w:r w:rsidRPr="00674096">
        <w:rPr>
          <w:rFonts w:ascii="Garamond" w:hAnsi="Garamond"/>
          <w:sz w:val="24"/>
          <w:szCs w:val="24"/>
        </w:rPr>
        <w:t>i</w:t>
      </w:r>
      <w:proofErr w:type="spellEnd"/>
      <w:r w:rsidRPr="00674096">
        <w:rPr>
          <w:rFonts w:ascii="Garamond" w:hAnsi="Garamond"/>
          <w:sz w:val="24"/>
          <w:szCs w:val="24"/>
        </w:rPr>
        <w:t>)-(iii) of the MFMA.</w:t>
      </w:r>
    </w:p>
    <w:p w:rsidR="00C94037" w:rsidRDefault="00C94037" w:rsidP="00C94037">
      <w:pPr>
        <w:jc w:val="both"/>
        <w:rPr>
          <w:rFonts w:ascii="Garamond" w:hAnsi="Garamond"/>
          <w:sz w:val="24"/>
          <w:szCs w:val="24"/>
        </w:rPr>
      </w:pPr>
    </w:p>
    <w:p w:rsidR="00C94037" w:rsidRPr="00C94037" w:rsidRDefault="00C94037" w:rsidP="00C94037">
      <w:pPr>
        <w:jc w:val="both"/>
        <w:rPr>
          <w:rFonts w:ascii="Garamond" w:hAnsi="Garamond"/>
          <w:b/>
          <w:sz w:val="24"/>
          <w:szCs w:val="24"/>
        </w:rPr>
      </w:pPr>
      <w:r w:rsidRPr="00C94037">
        <w:rPr>
          <w:rFonts w:ascii="Garamond" w:hAnsi="Garamond"/>
          <w:sz w:val="24"/>
          <w:szCs w:val="24"/>
        </w:rPr>
        <w:t xml:space="preserve">7.2 </w:t>
      </w:r>
      <w:r w:rsidRPr="00C94037">
        <w:rPr>
          <w:rFonts w:ascii="Garamond" w:hAnsi="Garamond"/>
          <w:b/>
          <w:sz w:val="24"/>
          <w:szCs w:val="24"/>
        </w:rPr>
        <w:t>ACCOUNT</w:t>
      </w:r>
      <w:r>
        <w:rPr>
          <w:rFonts w:ascii="Garamond" w:hAnsi="Garamond"/>
          <w:b/>
          <w:sz w:val="24"/>
          <w:szCs w:val="24"/>
        </w:rPr>
        <w:t xml:space="preserve">ING TREATMENT AND DISCLOSURE </w:t>
      </w:r>
    </w:p>
    <w:p w:rsidR="00C94037" w:rsidRPr="00C94037" w:rsidRDefault="00C94037" w:rsidP="00C94037">
      <w:pPr>
        <w:jc w:val="both"/>
        <w:rPr>
          <w:rFonts w:ascii="Garamond" w:hAnsi="Garamond"/>
          <w:sz w:val="24"/>
          <w:szCs w:val="24"/>
          <w:u w:val="single"/>
        </w:rPr>
      </w:pPr>
      <w:r w:rsidRPr="00C94037">
        <w:rPr>
          <w:rFonts w:ascii="Garamond" w:hAnsi="Garamond"/>
          <w:sz w:val="24"/>
          <w:szCs w:val="24"/>
          <w:u w:val="single"/>
        </w:rPr>
        <w:t xml:space="preserve">Accounting policies:  </w:t>
      </w:r>
    </w:p>
    <w:p w:rsidR="00C94037" w:rsidRPr="00C94037" w:rsidRDefault="00C94037" w:rsidP="00C94037">
      <w:pPr>
        <w:jc w:val="both"/>
        <w:rPr>
          <w:rFonts w:ascii="Garamond" w:hAnsi="Garamond"/>
          <w:sz w:val="24"/>
          <w:szCs w:val="24"/>
          <w:u w:val="single"/>
        </w:rPr>
      </w:pPr>
      <w:r>
        <w:rPr>
          <w:rFonts w:ascii="Garamond" w:hAnsi="Garamond"/>
          <w:sz w:val="24"/>
          <w:szCs w:val="24"/>
          <w:u w:val="single"/>
        </w:rPr>
        <w:t xml:space="preserve">Revenue Recognition:  </w:t>
      </w:r>
    </w:p>
    <w:p w:rsidR="00C94037" w:rsidRPr="00C94037" w:rsidRDefault="00C94037" w:rsidP="00C94037">
      <w:pPr>
        <w:jc w:val="both"/>
        <w:rPr>
          <w:rFonts w:ascii="Garamond" w:hAnsi="Garamond"/>
          <w:sz w:val="24"/>
          <w:szCs w:val="24"/>
        </w:rPr>
      </w:pPr>
      <w:r w:rsidRPr="00C94037">
        <w:rPr>
          <w:rFonts w:ascii="Garamond" w:hAnsi="Garamond"/>
          <w:sz w:val="24"/>
          <w:szCs w:val="24"/>
        </w:rPr>
        <w:t xml:space="preserve">If the amounts recovered as a result of </w:t>
      </w:r>
      <w:proofErr w:type="spellStart"/>
      <w:r w:rsidRPr="00C94037">
        <w:rPr>
          <w:rFonts w:ascii="Garamond" w:hAnsi="Garamond"/>
          <w:sz w:val="24"/>
          <w:szCs w:val="24"/>
        </w:rPr>
        <w:t>Unauthorised</w:t>
      </w:r>
      <w:proofErr w:type="spellEnd"/>
      <w:r w:rsidRPr="00C94037">
        <w:rPr>
          <w:rFonts w:ascii="Garamond" w:hAnsi="Garamond"/>
          <w:sz w:val="24"/>
          <w:szCs w:val="24"/>
        </w:rPr>
        <w:t>, Irregular, Fruitless and Wasteful Expenditure are material, a revenue recognition will be required in the Annual Financial S</w:t>
      </w:r>
      <w:r>
        <w:rPr>
          <w:rFonts w:ascii="Garamond" w:hAnsi="Garamond"/>
          <w:sz w:val="24"/>
          <w:szCs w:val="24"/>
        </w:rPr>
        <w:t xml:space="preserve">tatements’ Accounting Policy.  </w:t>
      </w:r>
    </w:p>
    <w:p w:rsidR="00C94037" w:rsidRDefault="00C94037" w:rsidP="00C94037">
      <w:pPr>
        <w:jc w:val="both"/>
        <w:rPr>
          <w:rFonts w:ascii="Garamond" w:hAnsi="Garamond"/>
          <w:sz w:val="24"/>
          <w:szCs w:val="24"/>
        </w:rPr>
      </w:pPr>
      <w:r w:rsidRPr="00C94037">
        <w:rPr>
          <w:rFonts w:ascii="Garamond" w:hAnsi="Garamond"/>
          <w:sz w:val="24"/>
          <w:szCs w:val="24"/>
        </w:rPr>
        <w:t>The accounting policy for revenue recognition should include the following:</w:t>
      </w:r>
    </w:p>
    <w:p w:rsidR="00C94037" w:rsidRDefault="00C94037" w:rsidP="00C94037">
      <w:pPr>
        <w:jc w:val="both"/>
        <w:rPr>
          <w:rFonts w:ascii="Garamond" w:hAnsi="Garamond"/>
          <w:sz w:val="24"/>
          <w:szCs w:val="24"/>
        </w:rPr>
      </w:pPr>
      <w:r w:rsidRPr="00C94037">
        <w:rPr>
          <w:rFonts w:ascii="Garamond" w:hAnsi="Garamond"/>
          <w:sz w:val="24"/>
          <w:szCs w:val="24"/>
        </w:rPr>
        <w:t xml:space="preserve">  • Revenue from non-exchange transactions: </w:t>
      </w:r>
    </w:p>
    <w:p w:rsidR="00C94037" w:rsidRPr="00C94037" w:rsidRDefault="00C94037" w:rsidP="00C94037">
      <w:pPr>
        <w:jc w:val="both"/>
        <w:rPr>
          <w:rFonts w:ascii="Garamond" w:hAnsi="Garamond"/>
          <w:sz w:val="24"/>
          <w:szCs w:val="24"/>
        </w:rPr>
      </w:pPr>
      <w:r>
        <w:rPr>
          <w:rFonts w:ascii="Garamond" w:hAnsi="Garamond"/>
          <w:sz w:val="24"/>
          <w:szCs w:val="24"/>
        </w:rPr>
        <w:lastRenderedPageBreak/>
        <w:t xml:space="preserve"> </w:t>
      </w:r>
      <w:r w:rsidRPr="00C94037">
        <w:rPr>
          <w:rFonts w:ascii="Garamond" w:hAnsi="Garamond"/>
          <w:sz w:val="24"/>
          <w:szCs w:val="24"/>
        </w:rPr>
        <w:t xml:space="preserve"> • Revenue from the recovery of </w:t>
      </w:r>
      <w:proofErr w:type="spellStart"/>
      <w:r w:rsidRPr="00C94037">
        <w:rPr>
          <w:rFonts w:ascii="Garamond" w:hAnsi="Garamond"/>
          <w:sz w:val="24"/>
          <w:szCs w:val="24"/>
        </w:rPr>
        <w:t>unauthorised</w:t>
      </w:r>
      <w:proofErr w:type="spellEnd"/>
      <w:r w:rsidRPr="00C94037">
        <w:rPr>
          <w:rFonts w:ascii="Garamond" w:hAnsi="Garamond"/>
          <w:sz w:val="24"/>
          <w:szCs w:val="24"/>
        </w:rPr>
        <w:t xml:space="preserve">, irregular, fruitless and wasteful expenditure is based on legislated procedures including those set out in the Municipal Finance Management Act (Act no.56 of 2003) and is </w:t>
      </w:r>
      <w:proofErr w:type="spellStart"/>
      <w:r w:rsidRPr="00C94037">
        <w:rPr>
          <w:rFonts w:ascii="Garamond" w:hAnsi="Garamond"/>
          <w:sz w:val="24"/>
          <w:szCs w:val="24"/>
        </w:rPr>
        <w:t>recognised</w:t>
      </w:r>
      <w:proofErr w:type="spellEnd"/>
      <w:r w:rsidRPr="00C94037">
        <w:rPr>
          <w:rFonts w:ascii="Garamond" w:hAnsi="Garamond"/>
          <w:sz w:val="24"/>
          <w:szCs w:val="24"/>
        </w:rPr>
        <w:t xml:space="preserve"> when the recovery thereof from the responsible </w:t>
      </w:r>
      <w:proofErr w:type="spellStart"/>
      <w:r w:rsidRPr="00C94037">
        <w:rPr>
          <w:rFonts w:ascii="Garamond" w:hAnsi="Garamond"/>
          <w:sz w:val="24"/>
          <w:szCs w:val="24"/>
        </w:rPr>
        <w:t>councillors</w:t>
      </w:r>
      <w:proofErr w:type="spellEnd"/>
      <w:r w:rsidRPr="00C94037">
        <w:rPr>
          <w:rFonts w:ascii="Garamond" w:hAnsi="Garamond"/>
          <w:sz w:val="24"/>
          <w:szCs w:val="24"/>
        </w:rPr>
        <w:t xml:space="preserve"> or officials is virtually certain.  </w:t>
      </w:r>
    </w:p>
    <w:p w:rsidR="00C94037" w:rsidRPr="00C94037" w:rsidRDefault="00C94037" w:rsidP="00C94037">
      <w:pPr>
        <w:jc w:val="both"/>
        <w:rPr>
          <w:rFonts w:ascii="Garamond" w:hAnsi="Garamond"/>
          <w:sz w:val="24"/>
          <w:szCs w:val="24"/>
        </w:rPr>
      </w:pPr>
      <w:r w:rsidRPr="00C94037">
        <w:rPr>
          <w:rFonts w:ascii="Garamond" w:hAnsi="Garamond"/>
          <w:sz w:val="24"/>
          <w:szCs w:val="24"/>
        </w:rPr>
        <w:t xml:space="preserve"> </w:t>
      </w:r>
    </w:p>
    <w:p w:rsidR="00C94037" w:rsidRPr="00F35DA5" w:rsidRDefault="00C94037" w:rsidP="00C94037">
      <w:pPr>
        <w:jc w:val="both"/>
        <w:rPr>
          <w:rFonts w:ascii="Garamond" w:hAnsi="Garamond"/>
          <w:sz w:val="24"/>
          <w:szCs w:val="24"/>
          <w:u w:val="single"/>
        </w:rPr>
      </w:pPr>
      <w:r w:rsidRPr="00F35DA5">
        <w:rPr>
          <w:rFonts w:ascii="Garamond" w:hAnsi="Garamond"/>
          <w:sz w:val="24"/>
          <w:szCs w:val="24"/>
          <w:u w:val="single"/>
        </w:rPr>
        <w:t xml:space="preserve">Mandatory accounting policy notes required in the Annual Financial </w:t>
      </w:r>
      <w:r w:rsidR="00F35DA5">
        <w:rPr>
          <w:rFonts w:ascii="Garamond" w:hAnsi="Garamond"/>
          <w:sz w:val="24"/>
          <w:szCs w:val="24"/>
          <w:u w:val="single"/>
        </w:rPr>
        <w:t xml:space="preserve">Statements:  </w:t>
      </w:r>
    </w:p>
    <w:p w:rsidR="00F35DA5" w:rsidRPr="00C94037" w:rsidRDefault="00C94037" w:rsidP="00C94037">
      <w:pPr>
        <w:jc w:val="both"/>
        <w:rPr>
          <w:rFonts w:ascii="Garamond" w:hAnsi="Garamond"/>
          <w:sz w:val="24"/>
          <w:szCs w:val="24"/>
        </w:rPr>
      </w:pPr>
      <w:r w:rsidRPr="00C94037">
        <w:rPr>
          <w:rFonts w:ascii="Garamond" w:hAnsi="Garamond"/>
          <w:sz w:val="24"/>
          <w:szCs w:val="24"/>
        </w:rPr>
        <w:t xml:space="preserve">The inclusion of the following accounting policy notes is mandatory. The accounting policy </w:t>
      </w:r>
      <w:r w:rsidR="00F35DA5">
        <w:rPr>
          <w:rFonts w:ascii="Garamond" w:hAnsi="Garamond"/>
          <w:sz w:val="24"/>
          <w:szCs w:val="24"/>
        </w:rPr>
        <w:t xml:space="preserve">notes should read as follows:  </w:t>
      </w:r>
    </w:p>
    <w:p w:rsidR="00C94037" w:rsidRPr="00C94037" w:rsidRDefault="00F35DA5" w:rsidP="00C94037">
      <w:pPr>
        <w:jc w:val="both"/>
        <w:rPr>
          <w:rFonts w:ascii="Garamond" w:hAnsi="Garamond"/>
          <w:sz w:val="24"/>
          <w:szCs w:val="24"/>
        </w:rPr>
      </w:pPr>
      <w:r>
        <w:rPr>
          <w:rFonts w:ascii="Garamond" w:hAnsi="Garamond"/>
          <w:sz w:val="24"/>
          <w:szCs w:val="24"/>
        </w:rPr>
        <w:t xml:space="preserve">UNAUTHORISED EXPENDITURE  </w:t>
      </w:r>
    </w:p>
    <w:p w:rsidR="00F35DA5" w:rsidRPr="00F35DA5" w:rsidRDefault="00C94037" w:rsidP="00F35DA5">
      <w:pPr>
        <w:jc w:val="both"/>
        <w:rPr>
          <w:rFonts w:ascii="Garamond" w:hAnsi="Garamond"/>
          <w:sz w:val="24"/>
          <w:szCs w:val="24"/>
        </w:rPr>
      </w:pPr>
      <w:proofErr w:type="spellStart"/>
      <w:r w:rsidRPr="00C94037">
        <w:rPr>
          <w:rFonts w:ascii="Garamond" w:hAnsi="Garamond"/>
          <w:sz w:val="24"/>
          <w:szCs w:val="24"/>
        </w:rPr>
        <w:t>Unauthorised</w:t>
      </w:r>
      <w:proofErr w:type="spellEnd"/>
      <w:r w:rsidRPr="00C94037">
        <w:rPr>
          <w:rFonts w:ascii="Garamond" w:hAnsi="Garamond"/>
          <w:sz w:val="24"/>
          <w:szCs w:val="24"/>
        </w:rPr>
        <w:t xml:space="preserve"> Expenditure is expenditure that has not been budgeted, expenditure that is not in terms of the conditions of an allocation received from</w:t>
      </w:r>
      <w:r w:rsidR="00F35DA5">
        <w:rPr>
          <w:rFonts w:ascii="Garamond" w:hAnsi="Garamond"/>
          <w:sz w:val="24"/>
          <w:szCs w:val="24"/>
        </w:rPr>
        <w:t xml:space="preserve"> </w:t>
      </w:r>
      <w:r w:rsidR="00F35DA5" w:rsidRPr="00F35DA5">
        <w:rPr>
          <w:rFonts w:ascii="Garamond" w:hAnsi="Garamond"/>
          <w:sz w:val="24"/>
          <w:szCs w:val="24"/>
        </w:rPr>
        <w:t xml:space="preserve">another sphere of government, municipality or organ of state and expenditure in the form of a grant that is not permitted in terms of the Municipal Finance Management Act (Act No.56 of 2003). </w:t>
      </w:r>
      <w:proofErr w:type="spellStart"/>
      <w:r w:rsidR="00F35DA5" w:rsidRPr="00F35DA5">
        <w:rPr>
          <w:rFonts w:ascii="Garamond" w:hAnsi="Garamond"/>
          <w:sz w:val="24"/>
          <w:szCs w:val="24"/>
        </w:rPr>
        <w:t>Unauthorised</w:t>
      </w:r>
      <w:proofErr w:type="spellEnd"/>
      <w:r w:rsidR="00F35DA5" w:rsidRPr="00F35DA5">
        <w:rPr>
          <w:rFonts w:ascii="Garamond" w:hAnsi="Garamond"/>
          <w:sz w:val="24"/>
          <w:szCs w:val="24"/>
        </w:rPr>
        <w:t xml:space="preserve"> expenditure is accounted for as an expense in the Statement of Financial Performance and where recovered, it is subsequently accounted for as revenue in the Statem</w:t>
      </w:r>
      <w:r w:rsidR="00F35DA5">
        <w:rPr>
          <w:rFonts w:ascii="Garamond" w:hAnsi="Garamond"/>
          <w:sz w:val="24"/>
          <w:szCs w:val="24"/>
        </w:rPr>
        <w:t xml:space="preserve">ent of Financial Performance.  </w:t>
      </w:r>
    </w:p>
    <w:p w:rsidR="00F35DA5" w:rsidRPr="00F35DA5" w:rsidRDefault="00F35DA5" w:rsidP="00F35DA5">
      <w:pPr>
        <w:jc w:val="both"/>
        <w:rPr>
          <w:rFonts w:ascii="Garamond" w:hAnsi="Garamond"/>
          <w:sz w:val="24"/>
          <w:szCs w:val="24"/>
        </w:rPr>
      </w:pPr>
      <w:r>
        <w:rPr>
          <w:rFonts w:ascii="Garamond" w:hAnsi="Garamond"/>
          <w:sz w:val="24"/>
          <w:szCs w:val="24"/>
        </w:rPr>
        <w:t xml:space="preserve">IRREGULAR EXPENDITURE </w:t>
      </w:r>
    </w:p>
    <w:p w:rsidR="00F35DA5" w:rsidRPr="00F35DA5" w:rsidRDefault="00F35DA5" w:rsidP="00F35DA5">
      <w:pPr>
        <w:jc w:val="both"/>
        <w:rPr>
          <w:rFonts w:ascii="Garamond" w:hAnsi="Garamond"/>
          <w:sz w:val="24"/>
          <w:szCs w:val="24"/>
        </w:rPr>
      </w:pPr>
      <w:r w:rsidRPr="00F35DA5">
        <w:rPr>
          <w:rFonts w:ascii="Garamond" w:hAnsi="Garamond"/>
          <w:sz w:val="24"/>
          <w:szCs w:val="24"/>
        </w:rPr>
        <w:t xml:space="preserve">Irregular Expenditure is expenditure that is contrary to the Municipal Finance Management Act (Act No.56 of 2003), the Municipal Systems Act (Act No.32 of 2000), and The Public Office Bearers Act (Act No. 20 of 1998) or is in contravention of the Municipality’s Supply Chain Management Policy. Irregular Expenditure excludes </w:t>
      </w:r>
      <w:proofErr w:type="spellStart"/>
      <w:r w:rsidRPr="00F35DA5">
        <w:rPr>
          <w:rFonts w:ascii="Garamond" w:hAnsi="Garamond"/>
          <w:sz w:val="24"/>
          <w:szCs w:val="24"/>
        </w:rPr>
        <w:t>Unauthorised</w:t>
      </w:r>
      <w:proofErr w:type="spellEnd"/>
      <w:r w:rsidRPr="00F35DA5">
        <w:rPr>
          <w:rFonts w:ascii="Garamond" w:hAnsi="Garamond"/>
          <w:sz w:val="24"/>
          <w:szCs w:val="24"/>
        </w:rPr>
        <w:t xml:space="preserve"> Expenditure. Irregular Expenditure is accounted for as expenditure in the Statement of Financial Performance and where recovered, it is subsequently accounted for as revenue in the Statement of F</w:t>
      </w:r>
      <w:r>
        <w:rPr>
          <w:rFonts w:ascii="Garamond" w:hAnsi="Garamond"/>
          <w:sz w:val="24"/>
          <w:szCs w:val="24"/>
        </w:rPr>
        <w:t xml:space="preserve">inancial Performance. </w:t>
      </w:r>
    </w:p>
    <w:p w:rsidR="00F35DA5" w:rsidRPr="00F35DA5" w:rsidRDefault="00F35DA5" w:rsidP="00F35DA5">
      <w:pPr>
        <w:jc w:val="both"/>
        <w:rPr>
          <w:rFonts w:ascii="Garamond" w:hAnsi="Garamond"/>
          <w:sz w:val="24"/>
          <w:szCs w:val="24"/>
        </w:rPr>
      </w:pPr>
      <w:r w:rsidRPr="00F35DA5">
        <w:rPr>
          <w:rFonts w:ascii="Garamond" w:hAnsi="Garamond"/>
          <w:sz w:val="24"/>
          <w:szCs w:val="24"/>
        </w:rPr>
        <w:t>FRUI</w:t>
      </w:r>
      <w:r>
        <w:rPr>
          <w:rFonts w:ascii="Garamond" w:hAnsi="Garamond"/>
          <w:sz w:val="24"/>
          <w:szCs w:val="24"/>
        </w:rPr>
        <w:t xml:space="preserve">TLESS AND WASTEFUL EXPENDITURE </w:t>
      </w:r>
    </w:p>
    <w:p w:rsidR="00F35DA5" w:rsidRPr="00F35DA5" w:rsidRDefault="00F35DA5" w:rsidP="00F35DA5">
      <w:pPr>
        <w:jc w:val="both"/>
        <w:rPr>
          <w:rFonts w:ascii="Garamond" w:hAnsi="Garamond"/>
          <w:sz w:val="24"/>
          <w:szCs w:val="24"/>
        </w:rPr>
      </w:pPr>
      <w:r w:rsidRPr="00F35DA5">
        <w:rPr>
          <w:rFonts w:ascii="Garamond" w:hAnsi="Garamond"/>
          <w:sz w:val="24"/>
          <w:szCs w:val="24"/>
        </w:rPr>
        <w:t>Fruitless and Wasteful Expenditure is expenditure that was made in vain and would have been avoided had reasonable care been exercised. Fruitless and Wasteful expenditure is accounted for as expenditure in the Statement of Financial Performance and where recovered, it is subsequently accounted for as revenue in the State</w:t>
      </w:r>
      <w:r>
        <w:rPr>
          <w:rFonts w:ascii="Garamond" w:hAnsi="Garamond"/>
          <w:sz w:val="24"/>
          <w:szCs w:val="24"/>
        </w:rPr>
        <w:t xml:space="preserve">ment of Financial Performance. </w:t>
      </w:r>
    </w:p>
    <w:p w:rsidR="00F35DA5" w:rsidRPr="00F35DA5" w:rsidRDefault="00F35DA5" w:rsidP="00F35DA5">
      <w:pPr>
        <w:jc w:val="both"/>
        <w:rPr>
          <w:rFonts w:ascii="Garamond" w:hAnsi="Garamond"/>
          <w:sz w:val="24"/>
          <w:szCs w:val="24"/>
        </w:rPr>
      </w:pPr>
      <w:r w:rsidRPr="00F35DA5">
        <w:rPr>
          <w:rFonts w:ascii="Garamond" w:hAnsi="Garamond"/>
          <w:sz w:val="24"/>
          <w:szCs w:val="24"/>
        </w:rPr>
        <w:t>UNAUTHORISED, FRUITLESS AND WASTEFUL EXPENDITURE DISALLOWED (Referenced to the applicable number in the notes to the</w:t>
      </w:r>
      <w:r>
        <w:rPr>
          <w:rFonts w:ascii="Garamond" w:hAnsi="Garamond"/>
          <w:sz w:val="24"/>
          <w:szCs w:val="24"/>
        </w:rPr>
        <w:t xml:space="preserve"> Annual Financial Statements): </w:t>
      </w:r>
    </w:p>
    <w:p w:rsidR="00C94037" w:rsidRDefault="00F35DA5" w:rsidP="00F35DA5">
      <w:pPr>
        <w:jc w:val="both"/>
        <w:rPr>
          <w:rFonts w:ascii="Garamond" w:hAnsi="Garamond"/>
          <w:sz w:val="24"/>
          <w:szCs w:val="24"/>
        </w:rPr>
      </w:pPr>
      <w:r w:rsidRPr="00F35DA5">
        <w:rPr>
          <w:rFonts w:ascii="Garamond" w:hAnsi="Garamond"/>
          <w:sz w:val="24"/>
          <w:szCs w:val="24"/>
        </w:rPr>
        <w:t xml:space="preserve">The reconciliations of </w:t>
      </w:r>
      <w:proofErr w:type="spellStart"/>
      <w:r w:rsidRPr="00F35DA5">
        <w:rPr>
          <w:rFonts w:ascii="Garamond" w:hAnsi="Garamond"/>
          <w:sz w:val="24"/>
          <w:szCs w:val="24"/>
        </w:rPr>
        <w:t>unauthorised</w:t>
      </w:r>
      <w:proofErr w:type="spellEnd"/>
      <w:r w:rsidRPr="00F35DA5">
        <w:rPr>
          <w:rFonts w:ascii="Garamond" w:hAnsi="Garamond"/>
          <w:sz w:val="24"/>
          <w:szCs w:val="24"/>
        </w:rPr>
        <w:t xml:space="preserve"> expenditure as well as fruitless and wasteful expenditure disallowed, together with the explanatory information set out in the note to the annual financial statements are in terms of Section 125(2)(d) of the Municipal Finance Management Act.</w:t>
      </w:r>
    </w:p>
    <w:p w:rsidR="00F35DA5" w:rsidRDefault="00F35DA5" w:rsidP="00F35DA5">
      <w:pPr>
        <w:jc w:val="both"/>
        <w:rPr>
          <w:rFonts w:ascii="Garamond" w:hAnsi="Garamond"/>
          <w:sz w:val="24"/>
          <w:szCs w:val="24"/>
        </w:rPr>
      </w:pPr>
    </w:p>
    <w:p w:rsidR="00432180" w:rsidRDefault="00432180" w:rsidP="00F35DA5">
      <w:pPr>
        <w:jc w:val="both"/>
        <w:rPr>
          <w:rFonts w:ascii="Garamond" w:hAnsi="Garamond"/>
          <w:sz w:val="24"/>
          <w:szCs w:val="24"/>
        </w:rPr>
      </w:pPr>
    </w:p>
    <w:p w:rsidR="00432180" w:rsidRDefault="00432180" w:rsidP="00F35DA5">
      <w:pPr>
        <w:jc w:val="both"/>
        <w:rPr>
          <w:rFonts w:ascii="Garamond" w:hAnsi="Garamond"/>
          <w:sz w:val="24"/>
          <w:szCs w:val="24"/>
        </w:rPr>
      </w:pPr>
    </w:p>
    <w:p w:rsidR="00F35DA5" w:rsidRPr="00F35DA5" w:rsidRDefault="00F35DA5" w:rsidP="00F35DA5">
      <w:pPr>
        <w:jc w:val="both"/>
        <w:rPr>
          <w:rFonts w:ascii="Garamond" w:hAnsi="Garamond"/>
          <w:sz w:val="24"/>
          <w:szCs w:val="24"/>
        </w:rPr>
      </w:pPr>
      <w:r w:rsidRPr="00F35DA5">
        <w:rPr>
          <w:rFonts w:ascii="Garamond" w:hAnsi="Garamond"/>
          <w:sz w:val="24"/>
          <w:szCs w:val="24"/>
        </w:rPr>
        <w:lastRenderedPageBreak/>
        <w:t>8</w:t>
      </w:r>
      <w:r w:rsidRPr="00F35DA5">
        <w:rPr>
          <w:rFonts w:ascii="Garamond" w:hAnsi="Garamond"/>
          <w:b/>
          <w:sz w:val="24"/>
          <w:szCs w:val="24"/>
        </w:rPr>
        <w:t>. MANAGEMENT REPORTING</w:t>
      </w:r>
      <w:r>
        <w:rPr>
          <w:rFonts w:ascii="Garamond" w:hAnsi="Garamond"/>
          <w:sz w:val="24"/>
          <w:szCs w:val="24"/>
        </w:rPr>
        <w:t xml:space="preserve">  </w:t>
      </w:r>
    </w:p>
    <w:p w:rsidR="00F35DA5" w:rsidRPr="00F35DA5" w:rsidRDefault="00F35DA5" w:rsidP="00F35DA5">
      <w:pPr>
        <w:jc w:val="both"/>
        <w:rPr>
          <w:rFonts w:ascii="Garamond" w:hAnsi="Garamond"/>
          <w:sz w:val="24"/>
          <w:szCs w:val="24"/>
        </w:rPr>
      </w:pPr>
      <w:r w:rsidRPr="00F35DA5">
        <w:rPr>
          <w:rFonts w:ascii="Garamond" w:hAnsi="Garamond"/>
          <w:sz w:val="24"/>
          <w:szCs w:val="24"/>
        </w:rPr>
        <w:t xml:space="preserve">8.1 Management information concerning the status of the disciplinary steps and or criminal proceedings instituted with respect to all </w:t>
      </w:r>
      <w:proofErr w:type="spellStart"/>
      <w:r w:rsidRPr="00F35DA5">
        <w:rPr>
          <w:rFonts w:ascii="Garamond" w:hAnsi="Garamond"/>
          <w:sz w:val="24"/>
          <w:szCs w:val="24"/>
        </w:rPr>
        <w:t>Unauthorised</w:t>
      </w:r>
      <w:proofErr w:type="spellEnd"/>
      <w:r w:rsidRPr="00F35DA5">
        <w:rPr>
          <w:rFonts w:ascii="Garamond" w:hAnsi="Garamond"/>
          <w:sz w:val="24"/>
          <w:szCs w:val="24"/>
        </w:rPr>
        <w:t>, Irregular, Fruitless and Wasteful Expenditure incurred by the Municipality shall be provided to the Chief Financial Officer on a monthly basis. The information should preferably include the date of the incident, a description of the incident and the subseque</w:t>
      </w:r>
      <w:r>
        <w:rPr>
          <w:rFonts w:ascii="Garamond" w:hAnsi="Garamond"/>
          <w:sz w:val="24"/>
          <w:szCs w:val="24"/>
        </w:rPr>
        <w:t xml:space="preserve">nt steps taken.  </w:t>
      </w:r>
    </w:p>
    <w:p w:rsidR="00F35DA5" w:rsidRDefault="00F35DA5" w:rsidP="00F35DA5">
      <w:pPr>
        <w:jc w:val="both"/>
        <w:rPr>
          <w:rFonts w:ascii="Garamond" w:hAnsi="Garamond"/>
          <w:sz w:val="24"/>
          <w:szCs w:val="24"/>
        </w:rPr>
      </w:pPr>
      <w:r w:rsidRPr="00F35DA5">
        <w:rPr>
          <w:rFonts w:ascii="Garamond" w:hAnsi="Garamond"/>
          <w:sz w:val="24"/>
          <w:szCs w:val="24"/>
        </w:rPr>
        <w:t xml:space="preserve">8.2 Any approval granted to write off debt owed to the Municipality, shall be provided to the Chief Financial Officer on a monthly basis. This will be in the form of a Council decision.  </w:t>
      </w:r>
    </w:p>
    <w:p w:rsidR="00F35DA5" w:rsidRDefault="00F35DA5" w:rsidP="00F35DA5">
      <w:pPr>
        <w:jc w:val="both"/>
        <w:rPr>
          <w:rFonts w:ascii="Garamond" w:hAnsi="Garamond"/>
          <w:sz w:val="24"/>
          <w:szCs w:val="24"/>
        </w:rPr>
      </w:pPr>
    </w:p>
    <w:p w:rsidR="00F35DA5" w:rsidRDefault="00F35DA5" w:rsidP="00F35DA5">
      <w:pPr>
        <w:jc w:val="both"/>
        <w:rPr>
          <w:rFonts w:ascii="Garamond" w:hAnsi="Garamond"/>
          <w:b/>
          <w:sz w:val="24"/>
          <w:szCs w:val="24"/>
        </w:rPr>
      </w:pPr>
      <w:r>
        <w:rPr>
          <w:rFonts w:ascii="Garamond" w:hAnsi="Garamond"/>
          <w:sz w:val="24"/>
          <w:szCs w:val="24"/>
        </w:rPr>
        <w:t xml:space="preserve">9. </w:t>
      </w:r>
      <w:r w:rsidRPr="00F35DA5">
        <w:rPr>
          <w:rFonts w:ascii="Garamond" w:hAnsi="Garamond"/>
          <w:b/>
          <w:sz w:val="24"/>
          <w:szCs w:val="24"/>
        </w:rPr>
        <w:t>REVIEW OF POLICY</w:t>
      </w:r>
    </w:p>
    <w:p w:rsidR="00F35DA5" w:rsidRDefault="00F35DA5" w:rsidP="00F35DA5">
      <w:pPr>
        <w:jc w:val="both"/>
        <w:rPr>
          <w:rFonts w:ascii="Garamond" w:hAnsi="Garamond"/>
          <w:sz w:val="24"/>
          <w:szCs w:val="24"/>
        </w:rPr>
      </w:pPr>
      <w:r w:rsidRPr="00F35DA5">
        <w:rPr>
          <w:rFonts w:ascii="Garamond" w:hAnsi="Garamond"/>
          <w:sz w:val="24"/>
          <w:szCs w:val="24"/>
        </w:rPr>
        <w:t xml:space="preserve">a) Annually in line with the budget cycle and submitted with the budget policies; or   </w:t>
      </w:r>
    </w:p>
    <w:p w:rsidR="00F35DA5" w:rsidRPr="00F35DA5" w:rsidRDefault="00F35DA5" w:rsidP="00F35DA5">
      <w:pPr>
        <w:jc w:val="both"/>
        <w:rPr>
          <w:rFonts w:ascii="Garamond" w:hAnsi="Garamond"/>
          <w:sz w:val="24"/>
          <w:szCs w:val="24"/>
        </w:rPr>
      </w:pPr>
      <w:r w:rsidRPr="00F35DA5">
        <w:rPr>
          <w:rFonts w:ascii="Garamond" w:hAnsi="Garamond"/>
          <w:sz w:val="24"/>
          <w:szCs w:val="24"/>
        </w:rPr>
        <w:t>b) Sooner if new legislation, regulation or circulars are issued that will impact this policy.</w:t>
      </w:r>
    </w:p>
    <w:p w:rsidR="00C94037" w:rsidRPr="00674096" w:rsidRDefault="00C94037" w:rsidP="00C94037">
      <w:pPr>
        <w:jc w:val="both"/>
        <w:rPr>
          <w:rFonts w:ascii="Garamond" w:hAnsi="Garamond"/>
          <w:sz w:val="24"/>
          <w:szCs w:val="24"/>
        </w:rPr>
      </w:pPr>
    </w:p>
    <w:sectPr w:rsidR="00C94037" w:rsidRPr="00674096" w:rsidSect="00B4142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FB7" w:rsidRDefault="00B53FB7" w:rsidP="00404EE3">
      <w:pPr>
        <w:spacing w:after="0" w:line="240" w:lineRule="auto"/>
      </w:pPr>
      <w:r>
        <w:separator/>
      </w:r>
    </w:p>
  </w:endnote>
  <w:endnote w:type="continuationSeparator" w:id="0">
    <w:p w:rsidR="00B53FB7" w:rsidRDefault="00B53FB7" w:rsidP="0040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16789"/>
      <w:docPartObj>
        <w:docPartGallery w:val="Page Numbers (Bottom of Page)"/>
        <w:docPartUnique/>
      </w:docPartObj>
    </w:sdtPr>
    <w:sdtEndPr/>
    <w:sdtContent>
      <w:p w:rsidR="00166F7E" w:rsidRDefault="00166F7E">
        <w:pPr>
          <w:pStyle w:val="Footer"/>
          <w:jc w:val="right"/>
        </w:pPr>
        <w:r>
          <w:t xml:space="preserve">Page | </w:t>
        </w:r>
        <w:r>
          <w:fldChar w:fldCharType="begin"/>
        </w:r>
        <w:r>
          <w:instrText xml:space="preserve"> PAGE   \* MERGEFORMAT </w:instrText>
        </w:r>
        <w:r>
          <w:fldChar w:fldCharType="separate"/>
        </w:r>
        <w:r w:rsidR="005E5688">
          <w:rPr>
            <w:noProof/>
          </w:rPr>
          <w:t>11</w:t>
        </w:r>
        <w:r>
          <w:rPr>
            <w:noProof/>
          </w:rPr>
          <w:fldChar w:fldCharType="end"/>
        </w:r>
        <w:r>
          <w:t xml:space="preserve"> </w:t>
        </w:r>
      </w:p>
    </w:sdtContent>
  </w:sdt>
  <w:p w:rsidR="00D56131" w:rsidRDefault="00D561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FB7" w:rsidRDefault="00B53FB7" w:rsidP="00404EE3">
      <w:pPr>
        <w:spacing w:after="0" w:line="240" w:lineRule="auto"/>
      </w:pPr>
      <w:r>
        <w:separator/>
      </w:r>
    </w:p>
  </w:footnote>
  <w:footnote w:type="continuationSeparator" w:id="0">
    <w:p w:rsidR="00B53FB7" w:rsidRDefault="00B53FB7" w:rsidP="0040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rsidP="00404EE3">
    <w:pPr>
      <w:spacing w:after="0" w:line="240" w:lineRule="auto"/>
      <w:rPr>
        <w:rFonts w:ascii="Arial" w:eastAsia="Times New Roman" w:hAnsi="Arial" w:cs="Arial"/>
        <w:b/>
        <w:bCs/>
        <w:caps/>
        <w:color w:val="3DB2E1"/>
        <w:sz w:val="27"/>
        <w:szCs w:val="27"/>
      </w:rPr>
    </w:pPr>
  </w:p>
  <w:p w:rsidR="00D56131" w:rsidRPr="00404EE3" w:rsidRDefault="00D56131" w:rsidP="00404EE3">
    <w:pPr>
      <w:spacing w:after="0" w:line="240" w:lineRule="auto"/>
      <w:rPr>
        <w:rFonts w:ascii="Arial" w:eastAsia="Times New Roman" w:hAnsi="Arial" w:cs="Arial"/>
        <w:b/>
        <w:bCs/>
        <w:color w:val="000000"/>
        <w:sz w:val="18"/>
        <w:szCs w:val="18"/>
      </w:rPr>
    </w:pPr>
  </w:p>
  <w:p w:rsidR="00D56131" w:rsidRDefault="00D561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01E"/>
    <w:multiLevelType w:val="hybridMultilevel"/>
    <w:tmpl w:val="A30EE85C"/>
    <w:lvl w:ilvl="0" w:tplc="04090001">
      <w:start w:val="1"/>
      <w:numFmt w:val="bullet"/>
      <w:lvlText w:val=""/>
      <w:lvlJc w:val="left"/>
      <w:pPr>
        <w:tabs>
          <w:tab w:val="num" w:pos="634"/>
        </w:tabs>
        <w:ind w:left="634" w:hanging="360"/>
      </w:pPr>
      <w:rPr>
        <w:rFonts w:ascii="Symbol" w:hAnsi="Symbol" w:cs="Symbol" w:hint="default"/>
      </w:rPr>
    </w:lvl>
    <w:lvl w:ilvl="1" w:tplc="04090003">
      <w:start w:val="1"/>
      <w:numFmt w:val="bullet"/>
      <w:lvlText w:val="o"/>
      <w:lvlJc w:val="left"/>
      <w:pPr>
        <w:tabs>
          <w:tab w:val="num" w:pos="1354"/>
        </w:tabs>
        <w:ind w:left="1354" w:hanging="360"/>
      </w:pPr>
      <w:rPr>
        <w:rFonts w:ascii="Courier New" w:hAnsi="Courier New" w:cs="Courier New" w:hint="default"/>
      </w:rPr>
    </w:lvl>
    <w:lvl w:ilvl="2" w:tplc="04090005">
      <w:start w:val="1"/>
      <w:numFmt w:val="bullet"/>
      <w:lvlText w:val=""/>
      <w:lvlJc w:val="left"/>
      <w:pPr>
        <w:tabs>
          <w:tab w:val="num" w:pos="2074"/>
        </w:tabs>
        <w:ind w:left="2074" w:hanging="360"/>
      </w:pPr>
      <w:rPr>
        <w:rFonts w:ascii="Wingdings" w:hAnsi="Wingdings" w:cs="Wingdings" w:hint="default"/>
      </w:rPr>
    </w:lvl>
    <w:lvl w:ilvl="3" w:tplc="04090001">
      <w:start w:val="1"/>
      <w:numFmt w:val="bullet"/>
      <w:lvlText w:val=""/>
      <w:lvlJc w:val="left"/>
      <w:pPr>
        <w:tabs>
          <w:tab w:val="num" w:pos="2794"/>
        </w:tabs>
        <w:ind w:left="2794" w:hanging="360"/>
      </w:pPr>
      <w:rPr>
        <w:rFonts w:ascii="Symbol" w:hAnsi="Symbol" w:cs="Symbol" w:hint="default"/>
      </w:rPr>
    </w:lvl>
    <w:lvl w:ilvl="4" w:tplc="04090003">
      <w:start w:val="1"/>
      <w:numFmt w:val="bullet"/>
      <w:lvlText w:val="o"/>
      <w:lvlJc w:val="left"/>
      <w:pPr>
        <w:tabs>
          <w:tab w:val="num" w:pos="3514"/>
        </w:tabs>
        <w:ind w:left="3514" w:hanging="360"/>
      </w:pPr>
      <w:rPr>
        <w:rFonts w:ascii="Courier New" w:hAnsi="Courier New" w:cs="Courier New" w:hint="default"/>
      </w:rPr>
    </w:lvl>
    <w:lvl w:ilvl="5" w:tplc="04090005">
      <w:start w:val="1"/>
      <w:numFmt w:val="bullet"/>
      <w:lvlText w:val=""/>
      <w:lvlJc w:val="left"/>
      <w:pPr>
        <w:tabs>
          <w:tab w:val="num" w:pos="4234"/>
        </w:tabs>
        <w:ind w:left="4234" w:hanging="360"/>
      </w:pPr>
      <w:rPr>
        <w:rFonts w:ascii="Wingdings" w:hAnsi="Wingdings" w:cs="Wingdings" w:hint="default"/>
      </w:rPr>
    </w:lvl>
    <w:lvl w:ilvl="6" w:tplc="04090001">
      <w:start w:val="1"/>
      <w:numFmt w:val="bullet"/>
      <w:lvlText w:val=""/>
      <w:lvlJc w:val="left"/>
      <w:pPr>
        <w:tabs>
          <w:tab w:val="num" w:pos="4954"/>
        </w:tabs>
        <w:ind w:left="4954" w:hanging="360"/>
      </w:pPr>
      <w:rPr>
        <w:rFonts w:ascii="Symbol" w:hAnsi="Symbol" w:cs="Symbol" w:hint="default"/>
      </w:rPr>
    </w:lvl>
    <w:lvl w:ilvl="7" w:tplc="04090003">
      <w:start w:val="1"/>
      <w:numFmt w:val="bullet"/>
      <w:lvlText w:val="o"/>
      <w:lvlJc w:val="left"/>
      <w:pPr>
        <w:tabs>
          <w:tab w:val="num" w:pos="5674"/>
        </w:tabs>
        <w:ind w:left="5674" w:hanging="360"/>
      </w:pPr>
      <w:rPr>
        <w:rFonts w:ascii="Courier New" w:hAnsi="Courier New" w:cs="Courier New" w:hint="default"/>
      </w:rPr>
    </w:lvl>
    <w:lvl w:ilvl="8" w:tplc="04090005">
      <w:start w:val="1"/>
      <w:numFmt w:val="bullet"/>
      <w:lvlText w:val=""/>
      <w:lvlJc w:val="left"/>
      <w:pPr>
        <w:tabs>
          <w:tab w:val="num" w:pos="6394"/>
        </w:tabs>
        <w:ind w:left="6394" w:hanging="360"/>
      </w:pPr>
      <w:rPr>
        <w:rFonts w:ascii="Wingdings" w:hAnsi="Wingdings" w:cs="Wingdings" w:hint="default"/>
      </w:rPr>
    </w:lvl>
  </w:abstractNum>
  <w:abstractNum w:abstractNumId="1" w15:restartNumberingAfterBreak="0">
    <w:nsid w:val="04FC5CB7"/>
    <w:multiLevelType w:val="multilevel"/>
    <w:tmpl w:val="EF44C504"/>
    <w:lvl w:ilvl="0">
      <w:start w:val="1"/>
      <w:numFmt w:val="decimal"/>
      <w:lvlText w:val="%1."/>
      <w:lvlJc w:val="left"/>
      <w:pPr>
        <w:ind w:left="720" w:hanging="360"/>
      </w:pPr>
    </w:lvl>
    <w:lvl w:ilvl="1">
      <w:start w:val="1"/>
      <w:numFmt w:val="decimal"/>
      <w:isLgl/>
      <w:lvlText w:val="%1.%2"/>
      <w:lvlJc w:val="left"/>
      <w:pPr>
        <w:ind w:left="1980" w:hanging="360"/>
      </w:pPr>
    </w:lvl>
    <w:lvl w:ilvl="2">
      <w:start w:val="1"/>
      <w:numFmt w:val="decimal"/>
      <w:isLgl/>
      <w:lvlText w:val="%1.%2.%3"/>
      <w:lvlJc w:val="left"/>
      <w:pPr>
        <w:ind w:left="3600" w:hanging="720"/>
      </w:pPr>
    </w:lvl>
    <w:lvl w:ilvl="3">
      <w:start w:val="1"/>
      <w:numFmt w:val="decimal"/>
      <w:isLgl/>
      <w:lvlText w:val="%1.%2.%3.%4"/>
      <w:lvlJc w:val="left"/>
      <w:pPr>
        <w:ind w:left="4860" w:hanging="720"/>
      </w:pPr>
    </w:lvl>
    <w:lvl w:ilvl="4">
      <w:start w:val="1"/>
      <w:numFmt w:val="decimal"/>
      <w:isLgl/>
      <w:lvlText w:val="%1.%2.%3.%4.%5"/>
      <w:lvlJc w:val="left"/>
      <w:pPr>
        <w:ind w:left="6480" w:hanging="1080"/>
      </w:pPr>
    </w:lvl>
    <w:lvl w:ilvl="5">
      <w:start w:val="1"/>
      <w:numFmt w:val="decimal"/>
      <w:isLgl/>
      <w:lvlText w:val="%1.%2.%3.%4.%5.%6"/>
      <w:lvlJc w:val="left"/>
      <w:pPr>
        <w:ind w:left="7740" w:hanging="1080"/>
      </w:pPr>
    </w:lvl>
    <w:lvl w:ilvl="6">
      <w:start w:val="1"/>
      <w:numFmt w:val="decimal"/>
      <w:isLgl/>
      <w:lvlText w:val="%1.%2.%3.%4.%5.%6.%7"/>
      <w:lvlJc w:val="left"/>
      <w:pPr>
        <w:ind w:left="9360" w:hanging="1440"/>
      </w:pPr>
    </w:lvl>
    <w:lvl w:ilvl="7">
      <w:start w:val="1"/>
      <w:numFmt w:val="decimal"/>
      <w:isLgl/>
      <w:lvlText w:val="%1.%2.%3.%4.%5.%6.%7.%8"/>
      <w:lvlJc w:val="left"/>
      <w:pPr>
        <w:ind w:left="10620" w:hanging="1440"/>
      </w:pPr>
    </w:lvl>
    <w:lvl w:ilvl="8">
      <w:start w:val="1"/>
      <w:numFmt w:val="decimal"/>
      <w:isLgl/>
      <w:lvlText w:val="%1.%2.%3.%4.%5.%6.%7.%8.%9"/>
      <w:lvlJc w:val="left"/>
      <w:pPr>
        <w:ind w:left="12240" w:hanging="1800"/>
      </w:pPr>
    </w:lvl>
  </w:abstractNum>
  <w:abstractNum w:abstractNumId="2" w15:restartNumberingAfterBreak="0">
    <w:nsid w:val="0ABA391A"/>
    <w:multiLevelType w:val="hybridMultilevel"/>
    <w:tmpl w:val="639E1946"/>
    <w:lvl w:ilvl="0" w:tplc="C7DA9B9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FB7BA7"/>
    <w:multiLevelType w:val="hybridMultilevel"/>
    <w:tmpl w:val="353CC3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5514B0"/>
    <w:multiLevelType w:val="hybridMultilevel"/>
    <w:tmpl w:val="93BAE9D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450BA6"/>
    <w:multiLevelType w:val="hybridMultilevel"/>
    <w:tmpl w:val="40CAD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D524E"/>
    <w:multiLevelType w:val="hybridMultilevel"/>
    <w:tmpl w:val="3998EEA2"/>
    <w:lvl w:ilvl="0" w:tplc="D8D623D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46527D1"/>
    <w:multiLevelType w:val="hybridMultilevel"/>
    <w:tmpl w:val="9288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525C8"/>
    <w:multiLevelType w:val="hybridMultilevel"/>
    <w:tmpl w:val="71844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C281A"/>
    <w:multiLevelType w:val="hybridMultilevel"/>
    <w:tmpl w:val="822EA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7D6088"/>
    <w:multiLevelType w:val="hybridMultilevel"/>
    <w:tmpl w:val="A7060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1464F"/>
    <w:multiLevelType w:val="hybridMultilevel"/>
    <w:tmpl w:val="F45884C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44C1E"/>
    <w:multiLevelType w:val="hybridMultilevel"/>
    <w:tmpl w:val="CCC88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67044"/>
    <w:multiLevelType w:val="hybridMultilevel"/>
    <w:tmpl w:val="4B767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73F98"/>
    <w:multiLevelType w:val="hybridMultilevel"/>
    <w:tmpl w:val="77BCFBEC"/>
    <w:lvl w:ilvl="0" w:tplc="381C00F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B223A0E"/>
    <w:multiLevelType w:val="hybridMultilevel"/>
    <w:tmpl w:val="F440E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42FF6"/>
    <w:multiLevelType w:val="hybridMultilevel"/>
    <w:tmpl w:val="B39CE0AA"/>
    <w:lvl w:ilvl="0" w:tplc="A9DA904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E100A53"/>
    <w:multiLevelType w:val="hybridMultilevel"/>
    <w:tmpl w:val="6AD4C0A2"/>
    <w:lvl w:ilvl="0" w:tplc="0409000D">
      <w:start w:val="1"/>
      <w:numFmt w:val="bullet"/>
      <w:lvlText w:val=""/>
      <w:lvlJc w:val="left"/>
      <w:pPr>
        <w:ind w:left="788" w:hanging="360"/>
      </w:pPr>
      <w:rPr>
        <w:rFonts w:ascii="Wingdings" w:hAnsi="Wingdings"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8" w15:restartNumberingAfterBreak="0">
    <w:nsid w:val="4ECD5B8E"/>
    <w:multiLevelType w:val="hybridMultilevel"/>
    <w:tmpl w:val="FCFE1F4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2543C"/>
    <w:multiLevelType w:val="hybridMultilevel"/>
    <w:tmpl w:val="30D47BE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57EF2BC3"/>
    <w:multiLevelType w:val="hybridMultilevel"/>
    <w:tmpl w:val="1B341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22EC0"/>
    <w:multiLevelType w:val="hybridMultilevel"/>
    <w:tmpl w:val="F73ECE36"/>
    <w:lvl w:ilvl="0" w:tplc="EDB8674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D1B1B30"/>
    <w:multiLevelType w:val="hybridMultilevel"/>
    <w:tmpl w:val="39DE83E8"/>
    <w:lvl w:ilvl="0" w:tplc="1C02D56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2C55BF1"/>
    <w:multiLevelType w:val="hybridMultilevel"/>
    <w:tmpl w:val="10107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B2C98"/>
    <w:multiLevelType w:val="hybridMultilevel"/>
    <w:tmpl w:val="50E48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05A88"/>
    <w:multiLevelType w:val="hybridMultilevel"/>
    <w:tmpl w:val="B836725E"/>
    <w:lvl w:ilvl="0" w:tplc="D1A686B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6A355C4"/>
    <w:multiLevelType w:val="hybridMultilevel"/>
    <w:tmpl w:val="196818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8513CFD"/>
    <w:multiLevelType w:val="hybridMultilevel"/>
    <w:tmpl w:val="985A361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361CF"/>
    <w:multiLevelType w:val="hybridMultilevel"/>
    <w:tmpl w:val="8AC4F5B4"/>
    <w:lvl w:ilvl="0" w:tplc="5090388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EF16CBA"/>
    <w:multiLevelType w:val="hybridMultilevel"/>
    <w:tmpl w:val="E4F2A9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14E7EC5"/>
    <w:multiLevelType w:val="hybridMultilevel"/>
    <w:tmpl w:val="31E45846"/>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0"/>
  </w:num>
  <w:num w:numId="4">
    <w:abstractNumId w:val="15"/>
  </w:num>
  <w:num w:numId="5">
    <w:abstractNumId w:val="24"/>
  </w:num>
  <w:num w:numId="6">
    <w:abstractNumId w:val="19"/>
  </w:num>
  <w:num w:numId="7">
    <w:abstractNumId w:val="29"/>
  </w:num>
  <w:num w:numId="8">
    <w:abstractNumId w:val="26"/>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7"/>
  </w:num>
  <w:num w:numId="18">
    <w:abstractNumId w:val="9"/>
  </w:num>
  <w:num w:numId="19">
    <w:abstractNumId w:val="11"/>
  </w:num>
  <w:num w:numId="20">
    <w:abstractNumId w:val="27"/>
  </w:num>
  <w:num w:numId="21">
    <w:abstractNumId w:val="30"/>
  </w:num>
  <w:num w:numId="22">
    <w:abstractNumId w:val="18"/>
  </w:num>
  <w:num w:numId="23">
    <w:abstractNumId w:val="8"/>
  </w:num>
  <w:num w:numId="24">
    <w:abstractNumId w:val="7"/>
  </w:num>
  <w:num w:numId="25">
    <w:abstractNumId w:val="13"/>
  </w:num>
  <w:num w:numId="26">
    <w:abstractNumId w:val="23"/>
  </w:num>
  <w:num w:numId="27">
    <w:abstractNumId w:val="12"/>
  </w:num>
  <w:num w:numId="28">
    <w:abstractNumId w:val="28"/>
  </w:num>
  <w:num w:numId="29">
    <w:abstractNumId w:val="22"/>
  </w:num>
  <w:num w:numId="30">
    <w:abstractNumId w:val="16"/>
  </w:num>
  <w:num w:numId="31">
    <w:abstractNumId w:val="14"/>
  </w:num>
  <w:num w:numId="32">
    <w:abstractNumId w:val="2"/>
  </w:num>
  <w:num w:numId="33">
    <w:abstractNumId w:val="21"/>
  </w:num>
  <w:num w:numId="34">
    <w:abstractNumId w:val="6"/>
  </w:num>
  <w:num w:numId="3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84"/>
    <w:rsid w:val="00000B4D"/>
    <w:rsid w:val="00002ED6"/>
    <w:rsid w:val="000218FE"/>
    <w:rsid w:val="00023AE0"/>
    <w:rsid w:val="00033B7C"/>
    <w:rsid w:val="000433BE"/>
    <w:rsid w:val="00051598"/>
    <w:rsid w:val="00054AC4"/>
    <w:rsid w:val="00060294"/>
    <w:rsid w:val="00061C9D"/>
    <w:rsid w:val="00062547"/>
    <w:rsid w:val="000649F6"/>
    <w:rsid w:val="00066C5B"/>
    <w:rsid w:val="00074DAC"/>
    <w:rsid w:val="0007592A"/>
    <w:rsid w:val="00077190"/>
    <w:rsid w:val="00085F90"/>
    <w:rsid w:val="00090203"/>
    <w:rsid w:val="000928CA"/>
    <w:rsid w:val="00094DDF"/>
    <w:rsid w:val="000A2CA7"/>
    <w:rsid w:val="000A362C"/>
    <w:rsid w:val="000B6FC3"/>
    <w:rsid w:val="000C0FC0"/>
    <w:rsid w:val="000C2C51"/>
    <w:rsid w:val="000C2F56"/>
    <w:rsid w:val="000C51FE"/>
    <w:rsid w:val="000D00E9"/>
    <w:rsid w:val="000D267A"/>
    <w:rsid w:val="000D5788"/>
    <w:rsid w:val="000D5A3C"/>
    <w:rsid w:val="000F5DF4"/>
    <w:rsid w:val="000F5F44"/>
    <w:rsid w:val="000F7B93"/>
    <w:rsid w:val="00101073"/>
    <w:rsid w:val="001067DA"/>
    <w:rsid w:val="00107365"/>
    <w:rsid w:val="001178D1"/>
    <w:rsid w:val="00117AC5"/>
    <w:rsid w:val="00122D5F"/>
    <w:rsid w:val="00127075"/>
    <w:rsid w:val="00132600"/>
    <w:rsid w:val="00133358"/>
    <w:rsid w:val="001333CF"/>
    <w:rsid w:val="00136EF0"/>
    <w:rsid w:val="00144EA8"/>
    <w:rsid w:val="00150FAA"/>
    <w:rsid w:val="00152660"/>
    <w:rsid w:val="0016456C"/>
    <w:rsid w:val="00166F7E"/>
    <w:rsid w:val="00167A35"/>
    <w:rsid w:val="00172BA3"/>
    <w:rsid w:val="00174B74"/>
    <w:rsid w:val="001806FA"/>
    <w:rsid w:val="00190AF0"/>
    <w:rsid w:val="001935D6"/>
    <w:rsid w:val="001A4762"/>
    <w:rsid w:val="001B05C8"/>
    <w:rsid w:val="001B0CF8"/>
    <w:rsid w:val="001B183D"/>
    <w:rsid w:val="001B3854"/>
    <w:rsid w:val="001B53E9"/>
    <w:rsid w:val="001B5A2E"/>
    <w:rsid w:val="001C072F"/>
    <w:rsid w:val="001C1427"/>
    <w:rsid w:val="001C1CB7"/>
    <w:rsid w:val="001C1ED4"/>
    <w:rsid w:val="001D1314"/>
    <w:rsid w:val="001F2A28"/>
    <w:rsid w:val="002066A7"/>
    <w:rsid w:val="0023103C"/>
    <w:rsid w:val="0023480F"/>
    <w:rsid w:val="00235D5B"/>
    <w:rsid w:val="002448B9"/>
    <w:rsid w:val="00245BB6"/>
    <w:rsid w:val="002463F8"/>
    <w:rsid w:val="00250553"/>
    <w:rsid w:val="00250827"/>
    <w:rsid w:val="002529CD"/>
    <w:rsid w:val="00254832"/>
    <w:rsid w:val="002602B4"/>
    <w:rsid w:val="00264F72"/>
    <w:rsid w:val="00265FD4"/>
    <w:rsid w:val="002665F0"/>
    <w:rsid w:val="00271DF5"/>
    <w:rsid w:val="002724FE"/>
    <w:rsid w:val="00280BAE"/>
    <w:rsid w:val="00282886"/>
    <w:rsid w:val="0028528A"/>
    <w:rsid w:val="00295950"/>
    <w:rsid w:val="002A059F"/>
    <w:rsid w:val="002A2779"/>
    <w:rsid w:val="002A3BEC"/>
    <w:rsid w:val="002A4037"/>
    <w:rsid w:val="002A6555"/>
    <w:rsid w:val="002B496F"/>
    <w:rsid w:val="002C2BAD"/>
    <w:rsid w:val="002C4976"/>
    <w:rsid w:val="002C6856"/>
    <w:rsid w:val="002C79CC"/>
    <w:rsid w:val="002D27A9"/>
    <w:rsid w:val="002D40FA"/>
    <w:rsid w:val="002D5DF6"/>
    <w:rsid w:val="002D7AA9"/>
    <w:rsid w:val="002E598C"/>
    <w:rsid w:val="002F193E"/>
    <w:rsid w:val="00302351"/>
    <w:rsid w:val="003027C6"/>
    <w:rsid w:val="00314340"/>
    <w:rsid w:val="00322223"/>
    <w:rsid w:val="0032250F"/>
    <w:rsid w:val="00324B8F"/>
    <w:rsid w:val="00324EB8"/>
    <w:rsid w:val="00326EC9"/>
    <w:rsid w:val="0032740D"/>
    <w:rsid w:val="00327BE4"/>
    <w:rsid w:val="00333FBB"/>
    <w:rsid w:val="0034110B"/>
    <w:rsid w:val="003469AC"/>
    <w:rsid w:val="003506AF"/>
    <w:rsid w:val="003515A9"/>
    <w:rsid w:val="00352466"/>
    <w:rsid w:val="00361FC0"/>
    <w:rsid w:val="00365A77"/>
    <w:rsid w:val="003678AE"/>
    <w:rsid w:val="00382EF7"/>
    <w:rsid w:val="00383E5F"/>
    <w:rsid w:val="00390858"/>
    <w:rsid w:val="003916DF"/>
    <w:rsid w:val="00394E62"/>
    <w:rsid w:val="003A32F3"/>
    <w:rsid w:val="003A40E0"/>
    <w:rsid w:val="003A4917"/>
    <w:rsid w:val="003C34EE"/>
    <w:rsid w:val="003C3F4A"/>
    <w:rsid w:val="003C518B"/>
    <w:rsid w:val="003C77A8"/>
    <w:rsid w:val="003D6CB5"/>
    <w:rsid w:val="003E1D45"/>
    <w:rsid w:val="003E2D91"/>
    <w:rsid w:val="003E4042"/>
    <w:rsid w:val="003E7180"/>
    <w:rsid w:val="003F6ABF"/>
    <w:rsid w:val="00402DAF"/>
    <w:rsid w:val="00404EE3"/>
    <w:rsid w:val="004113A4"/>
    <w:rsid w:val="00417A14"/>
    <w:rsid w:val="004253BE"/>
    <w:rsid w:val="0043115B"/>
    <w:rsid w:val="00432180"/>
    <w:rsid w:val="00432274"/>
    <w:rsid w:val="00432571"/>
    <w:rsid w:val="004353DA"/>
    <w:rsid w:val="004470BC"/>
    <w:rsid w:val="004615C7"/>
    <w:rsid w:val="00466ACE"/>
    <w:rsid w:val="00470C49"/>
    <w:rsid w:val="0047417D"/>
    <w:rsid w:val="00485332"/>
    <w:rsid w:val="00487804"/>
    <w:rsid w:val="00494E6B"/>
    <w:rsid w:val="004A0B73"/>
    <w:rsid w:val="004C108A"/>
    <w:rsid w:val="004C31E3"/>
    <w:rsid w:val="004D1A1B"/>
    <w:rsid w:val="004E50FE"/>
    <w:rsid w:val="004E5439"/>
    <w:rsid w:val="004F2E50"/>
    <w:rsid w:val="004F2F44"/>
    <w:rsid w:val="004F3745"/>
    <w:rsid w:val="004F59AE"/>
    <w:rsid w:val="00505DE1"/>
    <w:rsid w:val="005077FF"/>
    <w:rsid w:val="0051054A"/>
    <w:rsid w:val="00515560"/>
    <w:rsid w:val="005159E4"/>
    <w:rsid w:val="00517EB1"/>
    <w:rsid w:val="005225F3"/>
    <w:rsid w:val="00531786"/>
    <w:rsid w:val="00531BA5"/>
    <w:rsid w:val="005322D9"/>
    <w:rsid w:val="00533A04"/>
    <w:rsid w:val="0054153B"/>
    <w:rsid w:val="005464C1"/>
    <w:rsid w:val="00555CED"/>
    <w:rsid w:val="00573829"/>
    <w:rsid w:val="0057780A"/>
    <w:rsid w:val="00583D8A"/>
    <w:rsid w:val="00585D15"/>
    <w:rsid w:val="00585E9A"/>
    <w:rsid w:val="005900E5"/>
    <w:rsid w:val="00592B72"/>
    <w:rsid w:val="00592F49"/>
    <w:rsid w:val="00595F04"/>
    <w:rsid w:val="00597751"/>
    <w:rsid w:val="005A436A"/>
    <w:rsid w:val="005A5D20"/>
    <w:rsid w:val="005A7B3F"/>
    <w:rsid w:val="005B0485"/>
    <w:rsid w:val="005C649E"/>
    <w:rsid w:val="005C786D"/>
    <w:rsid w:val="005D06EA"/>
    <w:rsid w:val="005D4E89"/>
    <w:rsid w:val="005D7765"/>
    <w:rsid w:val="005E20FC"/>
    <w:rsid w:val="005E5688"/>
    <w:rsid w:val="005F5D9B"/>
    <w:rsid w:val="00602DFF"/>
    <w:rsid w:val="006039A1"/>
    <w:rsid w:val="006068B0"/>
    <w:rsid w:val="00611F0F"/>
    <w:rsid w:val="00616E42"/>
    <w:rsid w:val="00617EC2"/>
    <w:rsid w:val="00620A2B"/>
    <w:rsid w:val="006269D3"/>
    <w:rsid w:val="006322D7"/>
    <w:rsid w:val="0063491F"/>
    <w:rsid w:val="00634C11"/>
    <w:rsid w:val="00635BF3"/>
    <w:rsid w:val="006363EE"/>
    <w:rsid w:val="00637E80"/>
    <w:rsid w:val="006446C3"/>
    <w:rsid w:val="00647669"/>
    <w:rsid w:val="00651329"/>
    <w:rsid w:val="00656F13"/>
    <w:rsid w:val="00674096"/>
    <w:rsid w:val="00674626"/>
    <w:rsid w:val="006749FE"/>
    <w:rsid w:val="00680E6D"/>
    <w:rsid w:val="006B0A97"/>
    <w:rsid w:val="006B3787"/>
    <w:rsid w:val="006B54B9"/>
    <w:rsid w:val="006B681A"/>
    <w:rsid w:val="006B7A4D"/>
    <w:rsid w:val="006C7E55"/>
    <w:rsid w:val="006D22CF"/>
    <w:rsid w:val="006D63D3"/>
    <w:rsid w:val="006F2072"/>
    <w:rsid w:val="006F2C2B"/>
    <w:rsid w:val="006F3FC0"/>
    <w:rsid w:val="006F7900"/>
    <w:rsid w:val="006F7FDE"/>
    <w:rsid w:val="00711C7D"/>
    <w:rsid w:val="0072322C"/>
    <w:rsid w:val="00723450"/>
    <w:rsid w:val="00724E52"/>
    <w:rsid w:val="0072539A"/>
    <w:rsid w:val="00725F9F"/>
    <w:rsid w:val="00727B8D"/>
    <w:rsid w:val="0073421B"/>
    <w:rsid w:val="00741032"/>
    <w:rsid w:val="00742091"/>
    <w:rsid w:val="00744F1B"/>
    <w:rsid w:val="00747148"/>
    <w:rsid w:val="00747D31"/>
    <w:rsid w:val="00750678"/>
    <w:rsid w:val="007600B2"/>
    <w:rsid w:val="00767363"/>
    <w:rsid w:val="007713F2"/>
    <w:rsid w:val="007727F4"/>
    <w:rsid w:val="00775AB2"/>
    <w:rsid w:val="00776AF5"/>
    <w:rsid w:val="00780BDA"/>
    <w:rsid w:val="007811D7"/>
    <w:rsid w:val="0078512F"/>
    <w:rsid w:val="007939A7"/>
    <w:rsid w:val="00794D44"/>
    <w:rsid w:val="00796484"/>
    <w:rsid w:val="0079663E"/>
    <w:rsid w:val="007A3DCB"/>
    <w:rsid w:val="007A41E6"/>
    <w:rsid w:val="007B22A2"/>
    <w:rsid w:val="007B6A83"/>
    <w:rsid w:val="007B7A6F"/>
    <w:rsid w:val="007C0C37"/>
    <w:rsid w:val="007C56A9"/>
    <w:rsid w:val="007D205F"/>
    <w:rsid w:val="007D37F8"/>
    <w:rsid w:val="007E05B6"/>
    <w:rsid w:val="007E747C"/>
    <w:rsid w:val="007F5092"/>
    <w:rsid w:val="008067E7"/>
    <w:rsid w:val="008078D1"/>
    <w:rsid w:val="00817CB8"/>
    <w:rsid w:val="00821633"/>
    <w:rsid w:val="008242DB"/>
    <w:rsid w:val="0082607B"/>
    <w:rsid w:val="00830A78"/>
    <w:rsid w:val="00832C84"/>
    <w:rsid w:val="008332F9"/>
    <w:rsid w:val="00844DE7"/>
    <w:rsid w:val="0085497A"/>
    <w:rsid w:val="008549E5"/>
    <w:rsid w:val="00856E76"/>
    <w:rsid w:val="008650CE"/>
    <w:rsid w:val="00874A70"/>
    <w:rsid w:val="0087501E"/>
    <w:rsid w:val="00877ABD"/>
    <w:rsid w:val="008829B3"/>
    <w:rsid w:val="00886C0D"/>
    <w:rsid w:val="00886C42"/>
    <w:rsid w:val="00892C1C"/>
    <w:rsid w:val="00894EB5"/>
    <w:rsid w:val="008953D3"/>
    <w:rsid w:val="008A120F"/>
    <w:rsid w:val="008A2659"/>
    <w:rsid w:val="008A32C3"/>
    <w:rsid w:val="008A441D"/>
    <w:rsid w:val="008A6CD5"/>
    <w:rsid w:val="008B4CDA"/>
    <w:rsid w:val="008B5650"/>
    <w:rsid w:val="008C3066"/>
    <w:rsid w:val="008C5162"/>
    <w:rsid w:val="008D1516"/>
    <w:rsid w:val="008E2E74"/>
    <w:rsid w:val="008E3486"/>
    <w:rsid w:val="008E46D9"/>
    <w:rsid w:val="008E548A"/>
    <w:rsid w:val="008E6604"/>
    <w:rsid w:val="008F5F29"/>
    <w:rsid w:val="009005CD"/>
    <w:rsid w:val="009022AD"/>
    <w:rsid w:val="00902ECF"/>
    <w:rsid w:val="009034BF"/>
    <w:rsid w:val="00903C95"/>
    <w:rsid w:val="00904A9F"/>
    <w:rsid w:val="0091329A"/>
    <w:rsid w:val="00913A42"/>
    <w:rsid w:val="00914065"/>
    <w:rsid w:val="00916C26"/>
    <w:rsid w:val="0093656B"/>
    <w:rsid w:val="00937582"/>
    <w:rsid w:val="009425FE"/>
    <w:rsid w:val="0094714A"/>
    <w:rsid w:val="00953A8E"/>
    <w:rsid w:val="00960565"/>
    <w:rsid w:val="00967201"/>
    <w:rsid w:val="009672F7"/>
    <w:rsid w:val="00975433"/>
    <w:rsid w:val="00975FD0"/>
    <w:rsid w:val="009821AB"/>
    <w:rsid w:val="00985BDB"/>
    <w:rsid w:val="00986C9E"/>
    <w:rsid w:val="00997727"/>
    <w:rsid w:val="009A1782"/>
    <w:rsid w:val="009A4227"/>
    <w:rsid w:val="009A4F8A"/>
    <w:rsid w:val="009B0C52"/>
    <w:rsid w:val="009B734F"/>
    <w:rsid w:val="009C19C2"/>
    <w:rsid w:val="009D1842"/>
    <w:rsid w:val="009E0F58"/>
    <w:rsid w:val="009E12DA"/>
    <w:rsid w:val="00A0086C"/>
    <w:rsid w:val="00A01B22"/>
    <w:rsid w:val="00A01DBC"/>
    <w:rsid w:val="00A051A5"/>
    <w:rsid w:val="00A0681F"/>
    <w:rsid w:val="00A13E74"/>
    <w:rsid w:val="00A26BD1"/>
    <w:rsid w:val="00A3069F"/>
    <w:rsid w:val="00A3638B"/>
    <w:rsid w:val="00A37CEF"/>
    <w:rsid w:val="00A42672"/>
    <w:rsid w:val="00A43C1D"/>
    <w:rsid w:val="00A52294"/>
    <w:rsid w:val="00A52C6C"/>
    <w:rsid w:val="00A61CED"/>
    <w:rsid w:val="00A6216F"/>
    <w:rsid w:val="00A640C3"/>
    <w:rsid w:val="00A6511A"/>
    <w:rsid w:val="00A7132F"/>
    <w:rsid w:val="00A71DC6"/>
    <w:rsid w:val="00A74D95"/>
    <w:rsid w:val="00A8243F"/>
    <w:rsid w:val="00A84CFF"/>
    <w:rsid w:val="00A84DB0"/>
    <w:rsid w:val="00A868A7"/>
    <w:rsid w:val="00A938BD"/>
    <w:rsid w:val="00A93BEE"/>
    <w:rsid w:val="00AA5CB9"/>
    <w:rsid w:val="00AB0BDB"/>
    <w:rsid w:val="00AB4D11"/>
    <w:rsid w:val="00AC36AF"/>
    <w:rsid w:val="00AC59C2"/>
    <w:rsid w:val="00AC6943"/>
    <w:rsid w:val="00AD0A9F"/>
    <w:rsid w:val="00AD2395"/>
    <w:rsid w:val="00AD4C0C"/>
    <w:rsid w:val="00AD50DD"/>
    <w:rsid w:val="00AD5A99"/>
    <w:rsid w:val="00AE3DE3"/>
    <w:rsid w:val="00AE3E10"/>
    <w:rsid w:val="00AE56BD"/>
    <w:rsid w:val="00AE6AB3"/>
    <w:rsid w:val="00AF2F7D"/>
    <w:rsid w:val="00B00EA1"/>
    <w:rsid w:val="00B01E2B"/>
    <w:rsid w:val="00B13AC7"/>
    <w:rsid w:val="00B2075D"/>
    <w:rsid w:val="00B23090"/>
    <w:rsid w:val="00B23EC4"/>
    <w:rsid w:val="00B25722"/>
    <w:rsid w:val="00B25A36"/>
    <w:rsid w:val="00B30870"/>
    <w:rsid w:val="00B3087C"/>
    <w:rsid w:val="00B31B8F"/>
    <w:rsid w:val="00B33770"/>
    <w:rsid w:val="00B3401D"/>
    <w:rsid w:val="00B360BA"/>
    <w:rsid w:val="00B3625A"/>
    <w:rsid w:val="00B401BD"/>
    <w:rsid w:val="00B41426"/>
    <w:rsid w:val="00B45B7D"/>
    <w:rsid w:val="00B45E62"/>
    <w:rsid w:val="00B5031D"/>
    <w:rsid w:val="00B53FB7"/>
    <w:rsid w:val="00B60593"/>
    <w:rsid w:val="00B636AE"/>
    <w:rsid w:val="00B63B97"/>
    <w:rsid w:val="00B6691A"/>
    <w:rsid w:val="00B706EE"/>
    <w:rsid w:val="00B718CE"/>
    <w:rsid w:val="00B7517A"/>
    <w:rsid w:val="00B755FD"/>
    <w:rsid w:val="00B75EE5"/>
    <w:rsid w:val="00B77A8F"/>
    <w:rsid w:val="00B826D6"/>
    <w:rsid w:val="00B8391F"/>
    <w:rsid w:val="00B8479E"/>
    <w:rsid w:val="00B85BD0"/>
    <w:rsid w:val="00B90470"/>
    <w:rsid w:val="00B9090C"/>
    <w:rsid w:val="00BA0ED5"/>
    <w:rsid w:val="00BA252E"/>
    <w:rsid w:val="00BA5C73"/>
    <w:rsid w:val="00BB204D"/>
    <w:rsid w:val="00BB4291"/>
    <w:rsid w:val="00BB56AB"/>
    <w:rsid w:val="00BC537A"/>
    <w:rsid w:val="00BC7FC3"/>
    <w:rsid w:val="00BD085F"/>
    <w:rsid w:val="00BD2002"/>
    <w:rsid w:val="00BD261A"/>
    <w:rsid w:val="00BE0C90"/>
    <w:rsid w:val="00BE224E"/>
    <w:rsid w:val="00BE56CE"/>
    <w:rsid w:val="00BE5BCF"/>
    <w:rsid w:val="00BE74CD"/>
    <w:rsid w:val="00BF13FA"/>
    <w:rsid w:val="00BF567C"/>
    <w:rsid w:val="00BF668F"/>
    <w:rsid w:val="00C021FD"/>
    <w:rsid w:val="00C03840"/>
    <w:rsid w:val="00C041E0"/>
    <w:rsid w:val="00C102DB"/>
    <w:rsid w:val="00C14611"/>
    <w:rsid w:val="00C216E6"/>
    <w:rsid w:val="00C31E9F"/>
    <w:rsid w:val="00C320DF"/>
    <w:rsid w:val="00C349B2"/>
    <w:rsid w:val="00C4096B"/>
    <w:rsid w:val="00C42AE2"/>
    <w:rsid w:val="00C45EA1"/>
    <w:rsid w:val="00C50EDD"/>
    <w:rsid w:val="00C66816"/>
    <w:rsid w:val="00C7144C"/>
    <w:rsid w:val="00C716E7"/>
    <w:rsid w:val="00C72B25"/>
    <w:rsid w:val="00C75342"/>
    <w:rsid w:val="00C823C7"/>
    <w:rsid w:val="00C83626"/>
    <w:rsid w:val="00C94014"/>
    <w:rsid w:val="00C94037"/>
    <w:rsid w:val="00C952CB"/>
    <w:rsid w:val="00CA3891"/>
    <w:rsid w:val="00CB213F"/>
    <w:rsid w:val="00CB5404"/>
    <w:rsid w:val="00CB54A9"/>
    <w:rsid w:val="00CB64EF"/>
    <w:rsid w:val="00CC0E96"/>
    <w:rsid w:val="00CD178B"/>
    <w:rsid w:val="00CE109D"/>
    <w:rsid w:val="00CE4828"/>
    <w:rsid w:val="00CE6984"/>
    <w:rsid w:val="00CF1F16"/>
    <w:rsid w:val="00CF5DB8"/>
    <w:rsid w:val="00CF6406"/>
    <w:rsid w:val="00CF7757"/>
    <w:rsid w:val="00D01C9E"/>
    <w:rsid w:val="00D01D07"/>
    <w:rsid w:val="00D0341D"/>
    <w:rsid w:val="00D05C32"/>
    <w:rsid w:val="00D07484"/>
    <w:rsid w:val="00D156EB"/>
    <w:rsid w:val="00D2035D"/>
    <w:rsid w:val="00D2424C"/>
    <w:rsid w:val="00D3244F"/>
    <w:rsid w:val="00D352EC"/>
    <w:rsid w:val="00D41905"/>
    <w:rsid w:val="00D41933"/>
    <w:rsid w:val="00D41C80"/>
    <w:rsid w:val="00D45759"/>
    <w:rsid w:val="00D5125C"/>
    <w:rsid w:val="00D51ED8"/>
    <w:rsid w:val="00D56131"/>
    <w:rsid w:val="00D60B58"/>
    <w:rsid w:val="00D61BD6"/>
    <w:rsid w:val="00D656C4"/>
    <w:rsid w:val="00D72E88"/>
    <w:rsid w:val="00D83305"/>
    <w:rsid w:val="00D925CD"/>
    <w:rsid w:val="00D92984"/>
    <w:rsid w:val="00D93CF4"/>
    <w:rsid w:val="00D978D0"/>
    <w:rsid w:val="00DB03A6"/>
    <w:rsid w:val="00DB194E"/>
    <w:rsid w:val="00DB4A26"/>
    <w:rsid w:val="00DB5278"/>
    <w:rsid w:val="00DB769D"/>
    <w:rsid w:val="00DC0FF1"/>
    <w:rsid w:val="00DC40E0"/>
    <w:rsid w:val="00DC68B8"/>
    <w:rsid w:val="00DD0449"/>
    <w:rsid w:val="00DD3A26"/>
    <w:rsid w:val="00DD5754"/>
    <w:rsid w:val="00DD5E76"/>
    <w:rsid w:val="00DE2544"/>
    <w:rsid w:val="00DF005D"/>
    <w:rsid w:val="00DF1894"/>
    <w:rsid w:val="00E03BF5"/>
    <w:rsid w:val="00E05682"/>
    <w:rsid w:val="00E1684B"/>
    <w:rsid w:val="00E16FA7"/>
    <w:rsid w:val="00E2114F"/>
    <w:rsid w:val="00E2201D"/>
    <w:rsid w:val="00E2373E"/>
    <w:rsid w:val="00E261AF"/>
    <w:rsid w:val="00E33920"/>
    <w:rsid w:val="00E36E25"/>
    <w:rsid w:val="00E37B4E"/>
    <w:rsid w:val="00E40CDC"/>
    <w:rsid w:val="00E415AC"/>
    <w:rsid w:val="00E41EAD"/>
    <w:rsid w:val="00E54FD6"/>
    <w:rsid w:val="00E55484"/>
    <w:rsid w:val="00E70A3B"/>
    <w:rsid w:val="00E80C6F"/>
    <w:rsid w:val="00E822BA"/>
    <w:rsid w:val="00E857D1"/>
    <w:rsid w:val="00E90523"/>
    <w:rsid w:val="00E922E1"/>
    <w:rsid w:val="00E923FE"/>
    <w:rsid w:val="00EA3B47"/>
    <w:rsid w:val="00EA7C44"/>
    <w:rsid w:val="00EB55CE"/>
    <w:rsid w:val="00ED2157"/>
    <w:rsid w:val="00ED48E6"/>
    <w:rsid w:val="00ED6213"/>
    <w:rsid w:val="00ED75AA"/>
    <w:rsid w:val="00EE0811"/>
    <w:rsid w:val="00EF0673"/>
    <w:rsid w:val="00EF2216"/>
    <w:rsid w:val="00EF3EEF"/>
    <w:rsid w:val="00F03ACC"/>
    <w:rsid w:val="00F0599A"/>
    <w:rsid w:val="00F07512"/>
    <w:rsid w:val="00F14DB4"/>
    <w:rsid w:val="00F158B3"/>
    <w:rsid w:val="00F20DC1"/>
    <w:rsid w:val="00F21CEF"/>
    <w:rsid w:val="00F24E51"/>
    <w:rsid w:val="00F31D8F"/>
    <w:rsid w:val="00F3581D"/>
    <w:rsid w:val="00F35DA5"/>
    <w:rsid w:val="00F37697"/>
    <w:rsid w:val="00F40E15"/>
    <w:rsid w:val="00F423F1"/>
    <w:rsid w:val="00F44C13"/>
    <w:rsid w:val="00F54AD0"/>
    <w:rsid w:val="00F57BF8"/>
    <w:rsid w:val="00F60BD2"/>
    <w:rsid w:val="00F61A07"/>
    <w:rsid w:val="00F61C75"/>
    <w:rsid w:val="00F62823"/>
    <w:rsid w:val="00F7073C"/>
    <w:rsid w:val="00F719D2"/>
    <w:rsid w:val="00F75E7E"/>
    <w:rsid w:val="00F76B35"/>
    <w:rsid w:val="00F81B82"/>
    <w:rsid w:val="00F8384A"/>
    <w:rsid w:val="00F84425"/>
    <w:rsid w:val="00F84696"/>
    <w:rsid w:val="00F94619"/>
    <w:rsid w:val="00FA0A1F"/>
    <w:rsid w:val="00FA212A"/>
    <w:rsid w:val="00FA51EC"/>
    <w:rsid w:val="00FA763A"/>
    <w:rsid w:val="00FA7F9B"/>
    <w:rsid w:val="00FB64B0"/>
    <w:rsid w:val="00FB71F1"/>
    <w:rsid w:val="00FC7825"/>
    <w:rsid w:val="00FC7CCF"/>
    <w:rsid w:val="00FD57BD"/>
    <w:rsid w:val="00FD5BE1"/>
    <w:rsid w:val="00FF18E7"/>
    <w:rsid w:val="00FF6018"/>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F939"/>
  <w15:docId w15:val="{649A4246-9D5A-425C-982B-B87E158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F3"/>
    <w:rPr>
      <w:rFonts w:ascii="Segoe UI" w:hAnsi="Segoe UI" w:cs="Segoe UI"/>
      <w:sz w:val="18"/>
      <w:szCs w:val="18"/>
    </w:rPr>
  </w:style>
  <w:style w:type="paragraph" w:styleId="ListParagraph">
    <w:name w:val="List Paragraph"/>
    <w:basedOn w:val="Normal"/>
    <w:qFormat/>
    <w:rsid w:val="00D92984"/>
    <w:pPr>
      <w:ind w:left="720"/>
      <w:contextualSpacing/>
    </w:pPr>
  </w:style>
  <w:style w:type="paragraph" w:styleId="NoSpacing">
    <w:name w:val="No Spacing"/>
    <w:uiPriority w:val="1"/>
    <w:qFormat/>
    <w:rsid w:val="00EF0673"/>
    <w:pPr>
      <w:spacing w:after="0" w:line="240" w:lineRule="auto"/>
    </w:pPr>
  </w:style>
  <w:style w:type="paragraph" w:styleId="Header">
    <w:name w:val="header"/>
    <w:aliases w:val="Char8 Char"/>
    <w:basedOn w:val="Normal"/>
    <w:link w:val="HeaderChar"/>
    <w:uiPriority w:val="99"/>
    <w:unhideWhenUsed/>
    <w:rsid w:val="00404EE3"/>
    <w:pPr>
      <w:tabs>
        <w:tab w:val="center" w:pos="4680"/>
        <w:tab w:val="right" w:pos="9360"/>
      </w:tabs>
      <w:spacing w:after="0" w:line="240" w:lineRule="auto"/>
    </w:pPr>
  </w:style>
  <w:style w:type="character" w:customStyle="1" w:styleId="HeaderChar">
    <w:name w:val="Header Char"/>
    <w:aliases w:val="Char8 Char Char"/>
    <w:basedOn w:val="DefaultParagraphFont"/>
    <w:link w:val="Header"/>
    <w:uiPriority w:val="99"/>
    <w:rsid w:val="00404EE3"/>
  </w:style>
  <w:style w:type="paragraph" w:styleId="Footer">
    <w:name w:val="footer"/>
    <w:basedOn w:val="Normal"/>
    <w:link w:val="FooterChar"/>
    <w:uiPriority w:val="99"/>
    <w:unhideWhenUsed/>
    <w:rsid w:val="0040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E3"/>
  </w:style>
  <w:style w:type="paragraph" w:styleId="EndnoteText">
    <w:name w:val="endnote text"/>
    <w:basedOn w:val="Normal"/>
    <w:link w:val="EndnoteTextChar"/>
    <w:uiPriority w:val="99"/>
    <w:semiHidden/>
    <w:unhideWhenUsed/>
    <w:rsid w:val="00A26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6BD1"/>
    <w:rPr>
      <w:sz w:val="20"/>
      <w:szCs w:val="20"/>
    </w:rPr>
  </w:style>
  <w:style w:type="character" w:styleId="EndnoteReference">
    <w:name w:val="endnote reference"/>
    <w:basedOn w:val="DefaultParagraphFont"/>
    <w:uiPriority w:val="99"/>
    <w:semiHidden/>
    <w:unhideWhenUsed/>
    <w:rsid w:val="00A26BD1"/>
    <w:rPr>
      <w:vertAlign w:val="superscript"/>
    </w:rPr>
  </w:style>
  <w:style w:type="paragraph" w:styleId="FootnoteText">
    <w:name w:val="footnote text"/>
    <w:basedOn w:val="Normal"/>
    <w:link w:val="FootnoteTextChar"/>
    <w:uiPriority w:val="99"/>
    <w:semiHidden/>
    <w:unhideWhenUsed/>
    <w:rsid w:val="00A26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D1"/>
    <w:rPr>
      <w:sz w:val="20"/>
      <w:szCs w:val="20"/>
    </w:rPr>
  </w:style>
  <w:style w:type="character" w:styleId="FootnoteReference">
    <w:name w:val="footnote reference"/>
    <w:basedOn w:val="DefaultParagraphFont"/>
    <w:uiPriority w:val="99"/>
    <w:semiHidden/>
    <w:unhideWhenUsed/>
    <w:rsid w:val="00A26BD1"/>
    <w:rPr>
      <w:vertAlign w:val="superscript"/>
    </w:rPr>
  </w:style>
  <w:style w:type="paragraph" w:customStyle="1" w:styleId="Default">
    <w:name w:val="Default"/>
    <w:rsid w:val="00AE56B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44EA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4E5439"/>
    <w:rPr>
      <w:color w:val="0000FF" w:themeColor="hyperlink"/>
      <w:u w:val="single"/>
    </w:rPr>
  </w:style>
  <w:style w:type="paragraph" w:styleId="BodyText3">
    <w:name w:val="Body Text 3"/>
    <w:basedOn w:val="Normal"/>
    <w:link w:val="BodyText3Char"/>
    <w:uiPriority w:val="99"/>
    <w:semiHidden/>
    <w:unhideWhenUsed/>
    <w:rsid w:val="00E55484"/>
    <w:pPr>
      <w:spacing w:before="120" w:after="120" w:line="240" w:lineRule="auto"/>
    </w:pPr>
    <w:rPr>
      <w:rFonts w:ascii="Arial" w:eastAsia="Times New Roman" w:hAnsi="Arial" w:cs="Arial"/>
      <w:lang w:val="en-ZA"/>
    </w:rPr>
  </w:style>
  <w:style w:type="character" w:customStyle="1" w:styleId="BodyText3Char">
    <w:name w:val="Body Text 3 Char"/>
    <w:basedOn w:val="DefaultParagraphFont"/>
    <w:link w:val="BodyText3"/>
    <w:uiPriority w:val="99"/>
    <w:semiHidden/>
    <w:rsid w:val="00E55484"/>
    <w:rPr>
      <w:rFonts w:ascii="Arial" w:eastAsia="Times New Roman" w:hAnsi="Arial" w:cs="Arial"/>
      <w:lang w:val="en-ZA"/>
    </w:rPr>
  </w:style>
  <w:style w:type="paragraph" w:styleId="BodyTextIndent3">
    <w:name w:val="Body Text Indent 3"/>
    <w:basedOn w:val="Normal"/>
    <w:link w:val="BodyTextIndent3Char"/>
    <w:uiPriority w:val="99"/>
    <w:semiHidden/>
    <w:unhideWhenUsed/>
    <w:rsid w:val="00E55484"/>
    <w:pPr>
      <w:spacing w:before="120" w:after="120" w:line="312" w:lineRule="auto"/>
      <w:ind w:left="360"/>
    </w:pPr>
    <w:rPr>
      <w:rFonts w:ascii="Arial" w:eastAsia="Times New Roman" w:hAnsi="Arial" w:cs="Arial"/>
      <w:lang w:val="en-ZA"/>
    </w:rPr>
  </w:style>
  <w:style w:type="character" w:customStyle="1" w:styleId="BodyTextIndent3Char">
    <w:name w:val="Body Text Indent 3 Char"/>
    <w:basedOn w:val="DefaultParagraphFont"/>
    <w:link w:val="BodyTextIndent3"/>
    <w:uiPriority w:val="99"/>
    <w:semiHidden/>
    <w:rsid w:val="00E55484"/>
    <w:rPr>
      <w:rFonts w:ascii="Arial" w:eastAsia="Times New Roman" w:hAnsi="Arial" w:cs="Arial"/>
      <w:lang w:val="en-ZA"/>
    </w:rPr>
  </w:style>
  <w:style w:type="paragraph" w:customStyle="1" w:styleId="PORTFOLIOUSContentSubHeader">
    <w:name w:val="PORTFOLIO US: Content Sub Header"/>
    <w:basedOn w:val="Normal"/>
    <w:uiPriority w:val="99"/>
    <w:rsid w:val="00E55484"/>
    <w:pPr>
      <w:spacing w:after="0" w:line="240" w:lineRule="auto"/>
    </w:pPr>
    <w:rPr>
      <w:rFonts w:ascii="Arial" w:eastAsia="Times New Roman" w:hAnsi="Arial" w:cs="Arial"/>
      <w:b/>
      <w:bCs/>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713694978">
      <w:bodyDiv w:val="1"/>
      <w:marLeft w:val="0"/>
      <w:marRight w:val="0"/>
      <w:marTop w:val="0"/>
      <w:marBottom w:val="0"/>
      <w:divBdr>
        <w:top w:val="none" w:sz="0" w:space="0" w:color="auto"/>
        <w:left w:val="none" w:sz="0" w:space="0" w:color="auto"/>
        <w:bottom w:val="none" w:sz="0" w:space="0" w:color="auto"/>
        <w:right w:val="none" w:sz="0" w:space="0" w:color="auto"/>
      </w:divBdr>
    </w:div>
    <w:div w:id="721952287">
      <w:bodyDiv w:val="1"/>
      <w:marLeft w:val="0"/>
      <w:marRight w:val="0"/>
      <w:marTop w:val="0"/>
      <w:marBottom w:val="0"/>
      <w:divBdr>
        <w:top w:val="none" w:sz="0" w:space="0" w:color="auto"/>
        <w:left w:val="none" w:sz="0" w:space="0" w:color="auto"/>
        <w:bottom w:val="none" w:sz="0" w:space="0" w:color="auto"/>
        <w:right w:val="none" w:sz="0" w:space="0" w:color="auto"/>
      </w:divBdr>
    </w:div>
    <w:div w:id="849756683">
      <w:bodyDiv w:val="1"/>
      <w:marLeft w:val="0"/>
      <w:marRight w:val="0"/>
      <w:marTop w:val="0"/>
      <w:marBottom w:val="0"/>
      <w:divBdr>
        <w:top w:val="none" w:sz="0" w:space="0" w:color="auto"/>
        <w:left w:val="none" w:sz="0" w:space="0" w:color="auto"/>
        <w:bottom w:val="none" w:sz="0" w:space="0" w:color="auto"/>
        <w:right w:val="none" w:sz="0" w:space="0" w:color="auto"/>
      </w:divBdr>
      <w:divsChild>
        <w:div w:id="661935698">
          <w:marLeft w:val="0"/>
          <w:marRight w:val="0"/>
          <w:marTop w:val="0"/>
          <w:marBottom w:val="0"/>
          <w:divBdr>
            <w:top w:val="none" w:sz="0" w:space="0" w:color="auto"/>
            <w:left w:val="none" w:sz="0" w:space="0" w:color="auto"/>
            <w:bottom w:val="none" w:sz="0" w:space="0" w:color="auto"/>
            <w:right w:val="none" w:sz="0" w:space="0" w:color="auto"/>
          </w:divBdr>
          <w:divsChild>
            <w:div w:id="453907895">
              <w:marLeft w:val="0"/>
              <w:marRight w:val="0"/>
              <w:marTop w:val="100"/>
              <w:marBottom w:val="100"/>
              <w:divBdr>
                <w:top w:val="none" w:sz="0" w:space="0" w:color="auto"/>
                <w:left w:val="none" w:sz="0" w:space="0" w:color="auto"/>
                <w:bottom w:val="none" w:sz="0" w:space="0" w:color="auto"/>
                <w:right w:val="none" w:sz="0" w:space="0" w:color="auto"/>
              </w:divBdr>
              <w:divsChild>
                <w:div w:id="945044798">
                  <w:marLeft w:val="0"/>
                  <w:marRight w:val="0"/>
                  <w:marTop w:val="100"/>
                  <w:marBottom w:val="100"/>
                  <w:divBdr>
                    <w:top w:val="none" w:sz="0" w:space="0" w:color="auto"/>
                    <w:left w:val="none" w:sz="0" w:space="0" w:color="auto"/>
                    <w:bottom w:val="none" w:sz="0" w:space="0" w:color="auto"/>
                    <w:right w:val="none" w:sz="0" w:space="0" w:color="auto"/>
                  </w:divBdr>
                  <w:divsChild>
                    <w:div w:id="200944965">
                      <w:marLeft w:val="0"/>
                      <w:marRight w:val="0"/>
                      <w:marTop w:val="0"/>
                      <w:marBottom w:val="0"/>
                      <w:divBdr>
                        <w:top w:val="none" w:sz="0" w:space="0" w:color="auto"/>
                        <w:left w:val="none" w:sz="0" w:space="0" w:color="auto"/>
                        <w:bottom w:val="none" w:sz="0" w:space="0" w:color="auto"/>
                        <w:right w:val="none" w:sz="0" w:space="0" w:color="auto"/>
                      </w:divBdr>
                      <w:divsChild>
                        <w:div w:id="119617927">
                          <w:marLeft w:val="0"/>
                          <w:marRight w:val="0"/>
                          <w:marTop w:val="0"/>
                          <w:marBottom w:val="0"/>
                          <w:divBdr>
                            <w:top w:val="none" w:sz="0" w:space="0" w:color="auto"/>
                            <w:left w:val="none" w:sz="0" w:space="0" w:color="auto"/>
                            <w:bottom w:val="none" w:sz="0" w:space="0" w:color="auto"/>
                            <w:right w:val="none" w:sz="0" w:space="0" w:color="auto"/>
                          </w:divBdr>
                          <w:divsChild>
                            <w:div w:id="1931351242">
                              <w:marLeft w:val="0"/>
                              <w:marRight w:val="0"/>
                              <w:marTop w:val="0"/>
                              <w:marBottom w:val="0"/>
                              <w:divBdr>
                                <w:top w:val="none" w:sz="0" w:space="0" w:color="auto"/>
                                <w:left w:val="none" w:sz="0" w:space="0" w:color="auto"/>
                                <w:bottom w:val="none" w:sz="0" w:space="0" w:color="auto"/>
                                <w:right w:val="none" w:sz="0" w:space="0" w:color="auto"/>
                              </w:divBdr>
                              <w:divsChild>
                                <w:div w:id="1630160500">
                                  <w:marLeft w:val="0"/>
                                  <w:marRight w:val="0"/>
                                  <w:marTop w:val="0"/>
                                  <w:marBottom w:val="0"/>
                                  <w:divBdr>
                                    <w:top w:val="none" w:sz="0" w:space="0" w:color="auto"/>
                                    <w:left w:val="none" w:sz="0" w:space="0" w:color="auto"/>
                                    <w:bottom w:val="none" w:sz="0" w:space="0" w:color="auto"/>
                                    <w:right w:val="none" w:sz="0" w:space="0" w:color="auto"/>
                                  </w:divBdr>
                                  <w:divsChild>
                                    <w:div w:id="1177891703">
                                      <w:marLeft w:val="0"/>
                                      <w:marRight w:val="0"/>
                                      <w:marTop w:val="0"/>
                                      <w:marBottom w:val="0"/>
                                      <w:divBdr>
                                        <w:top w:val="none" w:sz="0" w:space="0" w:color="auto"/>
                                        <w:left w:val="none" w:sz="0" w:space="0" w:color="auto"/>
                                        <w:bottom w:val="none" w:sz="0" w:space="0" w:color="auto"/>
                                        <w:right w:val="none" w:sz="0" w:space="0" w:color="auto"/>
                                      </w:divBdr>
                                      <w:divsChild>
                                        <w:div w:id="304512250">
                                          <w:marLeft w:val="0"/>
                                          <w:marRight w:val="0"/>
                                          <w:marTop w:val="0"/>
                                          <w:marBottom w:val="0"/>
                                          <w:divBdr>
                                            <w:top w:val="none" w:sz="0" w:space="0" w:color="auto"/>
                                            <w:left w:val="none" w:sz="0" w:space="0" w:color="auto"/>
                                            <w:bottom w:val="none" w:sz="0" w:space="0" w:color="auto"/>
                                            <w:right w:val="none" w:sz="0" w:space="0" w:color="auto"/>
                                          </w:divBdr>
                                        </w:div>
                                        <w:div w:id="910237205">
                                          <w:marLeft w:val="0"/>
                                          <w:marRight w:val="0"/>
                                          <w:marTop w:val="0"/>
                                          <w:marBottom w:val="0"/>
                                          <w:divBdr>
                                            <w:top w:val="none" w:sz="0" w:space="0" w:color="auto"/>
                                            <w:left w:val="none" w:sz="0" w:space="0" w:color="auto"/>
                                            <w:bottom w:val="none" w:sz="0" w:space="0" w:color="auto"/>
                                            <w:right w:val="none" w:sz="0" w:space="0" w:color="auto"/>
                                          </w:divBdr>
                                        </w:div>
                                        <w:div w:id="199903662">
                                          <w:marLeft w:val="0"/>
                                          <w:marRight w:val="0"/>
                                          <w:marTop w:val="0"/>
                                          <w:marBottom w:val="0"/>
                                          <w:divBdr>
                                            <w:top w:val="none" w:sz="0" w:space="0" w:color="auto"/>
                                            <w:left w:val="none" w:sz="0" w:space="0" w:color="auto"/>
                                            <w:bottom w:val="none" w:sz="0" w:space="0" w:color="auto"/>
                                            <w:right w:val="none" w:sz="0" w:space="0" w:color="auto"/>
                                          </w:divBdr>
                                        </w:div>
                                        <w:div w:id="1104611408">
                                          <w:marLeft w:val="0"/>
                                          <w:marRight w:val="0"/>
                                          <w:marTop w:val="0"/>
                                          <w:marBottom w:val="0"/>
                                          <w:divBdr>
                                            <w:top w:val="none" w:sz="0" w:space="0" w:color="auto"/>
                                            <w:left w:val="none" w:sz="0" w:space="0" w:color="auto"/>
                                            <w:bottom w:val="none" w:sz="0" w:space="0" w:color="auto"/>
                                            <w:right w:val="none" w:sz="0" w:space="0" w:color="auto"/>
                                          </w:divBdr>
                                        </w:div>
                                        <w:div w:id="1818915059">
                                          <w:marLeft w:val="0"/>
                                          <w:marRight w:val="0"/>
                                          <w:marTop w:val="0"/>
                                          <w:marBottom w:val="0"/>
                                          <w:divBdr>
                                            <w:top w:val="none" w:sz="0" w:space="0" w:color="auto"/>
                                            <w:left w:val="none" w:sz="0" w:space="0" w:color="auto"/>
                                            <w:bottom w:val="none" w:sz="0" w:space="0" w:color="auto"/>
                                            <w:right w:val="none" w:sz="0" w:space="0" w:color="auto"/>
                                          </w:divBdr>
                                        </w:div>
                                      </w:divsChild>
                                    </w:div>
                                    <w:div w:id="2011060076">
                                      <w:marLeft w:val="0"/>
                                      <w:marRight w:val="0"/>
                                      <w:marTop w:val="0"/>
                                      <w:marBottom w:val="0"/>
                                      <w:divBdr>
                                        <w:top w:val="none" w:sz="0" w:space="0" w:color="auto"/>
                                        <w:left w:val="none" w:sz="0" w:space="0" w:color="auto"/>
                                        <w:bottom w:val="none" w:sz="0" w:space="0" w:color="auto"/>
                                        <w:right w:val="none" w:sz="0" w:space="0" w:color="auto"/>
                                      </w:divBdr>
                                      <w:divsChild>
                                        <w:div w:id="1850371105">
                                          <w:marLeft w:val="0"/>
                                          <w:marRight w:val="0"/>
                                          <w:marTop w:val="0"/>
                                          <w:marBottom w:val="0"/>
                                          <w:divBdr>
                                            <w:top w:val="none" w:sz="0" w:space="0" w:color="auto"/>
                                            <w:left w:val="none" w:sz="0" w:space="0" w:color="auto"/>
                                            <w:bottom w:val="none" w:sz="0" w:space="0" w:color="auto"/>
                                            <w:right w:val="none" w:sz="0" w:space="0" w:color="auto"/>
                                          </w:divBdr>
                                        </w:div>
                                        <w:div w:id="1650668328">
                                          <w:marLeft w:val="0"/>
                                          <w:marRight w:val="0"/>
                                          <w:marTop w:val="0"/>
                                          <w:marBottom w:val="0"/>
                                          <w:divBdr>
                                            <w:top w:val="none" w:sz="0" w:space="0" w:color="auto"/>
                                            <w:left w:val="none" w:sz="0" w:space="0" w:color="auto"/>
                                            <w:bottom w:val="none" w:sz="0" w:space="0" w:color="auto"/>
                                            <w:right w:val="none" w:sz="0" w:space="0" w:color="auto"/>
                                          </w:divBdr>
                                        </w:div>
                                        <w:div w:id="754860850">
                                          <w:marLeft w:val="0"/>
                                          <w:marRight w:val="0"/>
                                          <w:marTop w:val="0"/>
                                          <w:marBottom w:val="0"/>
                                          <w:divBdr>
                                            <w:top w:val="none" w:sz="0" w:space="0" w:color="auto"/>
                                            <w:left w:val="none" w:sz="0" w:space="0" w:color="auto"/>
                                            <w:bottom w:val="none" w:sz="0" w:space="0" w:color="auto"/>
                                            <w:right w:val="none" w:sz="0" w:space="0" w:color="auto"/>
                                          </w:divBdr>
                                        </w:div>
                                        <w:div w:id="54861161">
                                          <w:marLeft w:val="0"/>
                                          <w:marRight w:val="0"/>
                                          <w:marTop w:val="0"/>
                                          <w:marBottom w:val="0"/>
                                          <w:divBdr>
                                            <w:top w:val="none" w:sz="0" w:space="0" w:color="auto"/>
                                            <w:left w:val="none" w:sz="0" w:space="0" w:color="auto"/>
                                            <w:bottom w:val="none" w:sz="0" w:space="0" w:color="auto"/>
                                            <w:right w:val="none" w:sz="0" w:space="0" w:color="auto"/>
                                          </w:divBdr>
                                        </w:div>
                                        <w:div w:id="1401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157905">
      <w:bodyDiv w:val="1"/>
      <w:marLeft w:val="0"/>
      <w:marRight w:val="0"/>
      <w:marTop w:val="0"/>
      <w:marBottom w:val="0"/>
      <w:divBdr>
        <w:top w:val="none" w:sz="0" w:space="0" w:color="auto"/>
        <w:left w:val="none" w:sz="0" w:space="0" w:color="auto"/>
        <w:bottom w:val="none" w:sz="0" w:space="0" w:color="auto"/>
        <w:right w:val="none" w:sz="0" w:space="0" w:color="auto"/>
      </w:divBdr>
      <w:divsChild>
        <w:div w:id="2043967922">
          <w:marLeft w:val="0"/>
          <w:marRight w:val="0"/>
          <w:marTop w:val="0"/>
          <w:marBottom w:val="0"/>
          <w:divBdr>
            <w:top w:val="none" w:sz="0" w:space="0" w:color="auto"/>
            <w:left w:val="none" w:sz="0" w:space="0" w:color="auto"/>
            <w:bottom w:val="none" w:sz="0" w:space="0" w:color="auto"/>
            <w:right w:val="none" w:sz="0" w:space="0" w:color="auto"/>
          </w:divBdr>
          <w:divsChild>
            <w:div w:id="545534355">
              <w:marLeft w:val="0"/>
              <w:marRight w:val="0"/>
              <w:marTop w:val="100"/>
              <w:marBottom w:val="100"/>
              <w:divBdr>
                <w:top w:val="none" w:sz="0" w:space="0" w:color="auto"/>
                <w:left w:val="none" w:sz="0" w:space="0" w:color="auto"/>
                <w:bottom w:val="none" w:sz="0" w:space="0" w:color="auto"/>
                <w:right w:val="none" w:sz="0" w:space="0" w:color="auto"/>
              </w:divBdr>
              <w:divsChild>
                <w:div w:id="1819029138">
                  <w:marLeft w:val="0"/>
                  <w:marRight w:val="0"/>
                  <w:marTop w:val="100"/>
                  <w:marBottom w:val="100"/>
                  <w:divBdr>
                    <w:top w:val="none" w:sz="0" w:space="0" w:color="auto"/>
                    <w:left w:val="none" w:sz="0" w:space="0" w:color="auto"/>
                    <w:bottom w:val="none" w:sz="0" w:space="0" w:color="auto"/>
                    <w:right w:val="none" w:sz="0" w:space="0" w:color="auto"/>
                  </w:divBdr>
                  <w:divsChild>
                    <w:div w:id="760561718">
                      <w:marLeft w:val="0"/>
                      <w:marRight w:val="0"/>
                      <w:marTop w:val="0"/>
                      <w:marBottom w:val="0"/>
                      <w:divBdr>
                        <w:top w:val="none" w:sz="0" w:space="0" w:color="auto"/>
                        <w:left w:val="none" w:sz="0" w:space="0" w:color="auto"/>
                        <w:bottom w:val="none" w:sz="0" w:space="0" w:color="auto"/>
                        <w:right w:val="none" w:sz="0" w:space="0" w:color="auto"/>
                      </w:divBdr>
                      <w:divsChild>
                        <w:div w:id="439302229">
                          <w:marLeft w:val="0"/>
                          <w:marRight w:val="0"/>
                          <w:marTop w:val="0"/>
                          <w:marBottom w:val="0"/>
                          <w:divBdr>
                            <w:top w:val="none" w:sz="0" w:space="0" w:color="auto"/>
                            <w:left w:val="none" w:sz="0" w:space="0" w:color="auto"/>
                            <w:bottom w:val="none" w:sz="0" w:space="0" w:color="auto"/>
                            <w:right w:val="none" w:sz="0" w:space="0" w:color="auto"/>
                          </w:divBdr>
                          <w:divsChild>
                            <w:div w:id="1361081653">
                              <w:marLeft w:val="0"/>
                              <w:marRight w:val="0"/>
                              <w:marTop w:val="0"/>
                              <w:marBottom w:val="0"/>
                              <w:divBdr>
                                <w:top w:val="none" w:sz="0" w:space="0" w:color="auto"/>
                                <w:left w:val="none" w:sz="0" w:space="0" w:color="auto"/>
                                <w:bottom w:val="none" w:sz="0" w:space="0" w:color="auto"/>
                                <w:right w:val="none" w:sz="0" w:space="0" w:color="auto"/>
                              </w:divBdr>
                              <w:divsChild>
                                <w:div w:id="1605578046">
                                  <w:marLeft w:val="0"/>
                                  <w:marRight w:val="0"/>
                                  <w:marTop w:val="0"/>
                                  <w:marBottom w:val="0"/>
                                  <w:divBdr>
                                    <w:top w:val="none" w:sz="0" w:space="0" w:color="auto"/>
                                    <w:left w:val="none" w:sz="0" w:space="0" w:color="auto"/>
                                    <w:bottom w:val="none" w:sz="0" w:space="0" w:color="auto"/>
                                    <w:right w:val="none" w:sz="0" w:space="0" w:color="auto"/>
                                  </w:divBdr>
                                  <w:divsChild>
                                    <w:div w:id="656374203">
                                      <w:marLeft w:val="0"/>
                                      <w:marRight w:val="0"/>
                                      <w:marTop w:val="0"/>
                                      <w:marBottom w:val="0"/>
                                      <w:divBdr>
                                        <w:top w:val="none" w:sz="0" w:space="0" w:color="auto"/>
                                        <w:left w:val="none" w:sz="0" w:space="0" w:color="auto"/>
                                        <w:bottom w:val="none" w:sz="0" w:space="0" w:color="auto"/>
                                        <w:right w:val="none" w:sz="0" w:space="0" w:color="auto"/>
                                      </w:divBdr>
                                    </w:div>
                                    <w:div w:id="391930389">
                                      <w:marLeft w:val="0"/>
                                      <w:marRight w:val="0"/>
                                      <w:marTop w:val="0"/>
                                      <w:marBottom w:val="0"/>
                                      <w:divBdr>
                                        <w:top w:val="none" w:sz="0" w:space="0" w:color="auto"/>
                                        <w:left w:val="none" w:sz="0" w:space="0" w:color="auto"/>
                                        <w:bottom w:val="none" w:sz="0" w:space="0" w:color="auto"/>
                                        <w:right w:val="none" w:sz="0" w:space="0" w:color="auto"/>
                                      </w:divBdr>
                                    </w:div>
                                  </w:divsChild>
                                </w:div>
                                <w:div w:id="2086878594">
                                  <w:marLeft w:val="0"/>
                                  <w:marRight w:val="0"/>
                                  <w:marTop w:val="0"/>
                                  <w:marBottom w:val="0"/>
                                  <w:divBdr>
                                    <w:top w:val="none" w:sz="0" w:space="0" w:color="auto"/>
                                    <w:left w:val="none" w:sz="0" w:space="0" w:color="auto"/>
                                    <w:bottom w:val="none" w:sz="0" w:space="0" w:color="auto"/>
                                    <w:right w:val="none" w:sz="0" w:space="0" w:color="auto"/>
                                  </w:divBdr>
                                  <w:divsChild>
                                    <w:div w:id="1131554970">
                                      <w:marLeft w:val="0"/>
                                      <w:marRight w:val="0"/>
                                      <w:marTop w:val="0"/>
                                      <w:marBottom w:val="0"/>
                                      <w:divBdr>
                                        <w:top w:val="none" w:sz="0" w:space="0" w:color="auto"/>
                                        <w:left w:val="none" w:sz="0" w:space="0" w:color="auto"/>
                                        <w:bottom w:val="none" w:sz="0" w:space="0" w:color="auto"/>
                                        <w:right w:val="none" w:sz="0" w:space="0" w:color="auto"/>
                                      </w:divBdr>
                                    </w:div>
                                    <w:div w:id="717315605">
                                      <w:marLeft w:val="0"/>
                                      <w:marRight w:val="0"/>
                                      <w:marTop w:val="0"/>
                                      <w:marBottom w:val="0"/>
                                      <w:divBdr>
                                        <w:top w:val="none" w:sz="0" w:space="0" w:color="auto"/>
                                        <w:left w:val="none" w:sz="0" w:space="0" w:color="auto"/>
                                        <w:bottom w:val="none" w:sz="0" w:space="0" w:color="auto"/>
                                        <w:right w:val="none" w:sz="0" w:space="0" w:color="auto"/>
                                      </w:divBdr>
                                    </w:div>
                                  </w:divsChild>
                                </w:div>
                                <w:div w:id="1517889989">
                                  <w:marLeft w:val="0"/>
                                  <w:marRight w:val="0"/>
                                  <w:marTop w:val="0"/>
                                  <w:marBottom w:val="0"/>
                                  <w:divBdr>
                                    <w:top w:val="none" w:sz="0" w:space="0" w:color="auto"/>
                                    <w:left w:val="none" w:sz="0" w:space="0" w:color="auto"/>
                                    <w:bottom w:val="none" w:sz="0" w:space="0" w:color="auto"/>
                                    <w:right w:val="none" w:sz="0" w:space="0" w:color="auto"/>
                                  </w:divBdr>
                                  <w:divsChild>
                                    <w:div w:id="888037135">
                                      <w:marLeft w:val="0"/>
                                      <w:marRight w:val="0"/>
                                      <w:marTop w:val="0"/>
                                      <w:marBottom w:val="0"/>
                                      <w:divBdr>
                                        <w:top w:val="none" w:sz="0" w:space="0" w:color="auto"/>
                                        <w:left w:val="none" w:sz="0" w:space="0" w:color="auto"/>
                                        <w:bottom w:val="none" w:sz="0" w:space="0" w:color="auto"/>
                                        <w:right w:val="none" w:sz="0" w:space="0" w:color="auto"/>
                                      </w:divBdr>
                                    </w:div>
                                    <w:div w:id="501775741">
                                      <w:marLeft w:val="0"/>
                                      <w:marRight w:val="0"/>
                                      <w:marTop w:val="0"/>
                                      <w:marBottom w:val="0"/>
                                      <w:divBdr>
                                        <w:top w:val="none" w:sz="0" w:space="0" w:color="auto"/>
                                        <w:left w:val="none" w:sz="0" w:space="0" w:color="auto"/>
                                        <w:bottom w:val="none" w:sz="0" w:space="0" w:color="auto"/>
                                        <w:right w:val="none" w:sz="0" w:space="0" w:color="auto"/>
                                      </w:divBdr>
                                      <w:divsChild>
                                        <w:div w:id="1803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2609">
                                  <w:marLeft w:val="0"/>
                                  <w:marRight w:val="0"/>
                                  <w:marTop w:val="0"/>
                                  <w:marBottom w:val="0"/>
                                  <w:divBdr>
                                    <w:top w:val="none" w:sz="0" w:space="0" w:color="auto"/>
                                    <w:left w:val="none" w:sz="0" w:space="0" w:color="auto"/>
                                    <w:bottom w:val="none" w:sz="0" w:space="0" w:color="auto"/>
                                    <w:right w:val="none" w:sz="0" w:space="0" w:color="auto"/>
                                  </w:divBdr>
                                  <w:divsChild>
                                    <w:div w:id="69693953">
                                      <w:marLeft w:val="0"/>
                                      <w:marRight w:val="0"/>
                                      <w:marTop w:val="0"/>
                                      <w:marBottom w:val="0"/>
                                      <w:divBdr>
                                        <w:top w:val="none" w:sz="0" w:space="0" w:color="auto"/>
                                        <w:left w:val="none" w:sz="0" w:space="0" w:color="auto"/>
                                        <w:bottom w:val="none" w:sz="0" w:space="0" w:color="auto"/>
                                        <w:right w:val="none" w:sz="0" w:space="0" w:color="auto"/>
                                      </w:divBdr>
                                    </w:div>
                                    <w:div w:id="1211502139">
                                      <w:marLeft w:val="0"/>
                                      <w:marRight w:val="0"/>
                                      <w:marTop w:val="0"/>
                                      <w:marBottom w:val="0"/>
                                      <w:divBdr>
                                        <w:top w:val="none" w:sz="0" w:space="0" w:color="auto"/>
                                        <w:left w:val="none" w:sz="0" w:space="0" w:color="auto"/>
                                        <w:bottom w:val="none" w:sz="0" w:space="0" w:color="auto"/>
                                        <w:right w:val="none" w:sz="0" w:space="0" w:color="auto"/>
                                      </w:divBdr>
                                    </w:div>
                                  </w:divsChild>
                                </w:div>
                                <w:div w:id="1309436506">
                                  <w:marLeft w:val="0"/>
                                  <w:marRight w:val="0"/>
                                  <w:marTop w:val="0"/>
                                  <w:marBottom w:val="0"/>
                                  <w:divBdr>
                                    <w:top w:val="none" w:sz="0" w:space="0" w:color="auto"/>
                                    <w:left w:val="none" w:sz="0" w:space="0" w:color="auto"/>
                                    <w:bottom w:val="none" w:sz="0" w:space="0" w:color="auto"/>
                                    <w:right w:val="none" w:sz="0" w:space="0" w:color="auto"/>
                                  </w:divBdr>
                                  <w:divsChild>
                                    <w:div w:id="39787130">
                                      <w:marLeft w:val="0"/>
                                      <w:marRight w:val="0"/>
                                      <w:marTop w:val="0"/>
                                      <w:marBottom w:val="0"/>
                                      <w:divBdr>
                                        <w:top w:val="none" w:sz="0" w:space="0" w:color="auto"/>
                                        <w:left w:val="none" w:sz="0" w:space="0" w:color="auto"/>
                                        <w:bottom w:val="none" w:sz="0" w:space="0" w:color="auto"/>
                                        <w:right w:val="none" w:sz="0" w:space="0" w:color="auto"/>
                                      </w:divBdr>
                                    </w:div>
                                    <w:div w:id="1386023285">
                                      <w:marLeft w:val="0"/>
                                      <w:marRight w:val="0"/>
                                      <w:marTop w:val="0"/>
                                      <w:marBottom w:val="0"/>
                                      <w:divBdr>
                                        <w:top w:val="none" w:sz="0" w:space="0" w:color="auto"/>
                                        <w:left w:val="none" w:sz="0" w:space="0" w:color="auto"/>
                                        <w:bottom w:val="none" w:sz="0" w:space="0" w:color="auto"/>
                                        <w:right w:val="none" w:sz="0" w:space="0" w:color="auto"/>
                                      </w:divBdr>
                                    </w:div>
                                  </w:divsChild>
                                </w:div>
                                <w:div w:id="1331366779">
                                  <w:marLeft w:val="0"/>
                                  <w:marRight w:val="0"/>
                                  <w:marTop w:val="0"/>
                                  <w:marBottom w:val="0"/>
                                  <w:divBdr>
                                    <w:top w:val="none" w:sz="0" w:space="0" w:color="auto"/>
                                    <w:left w:val="none" w:sz="0" w:space="0" w:color="auto"/>
                                    <w:bottom w:val="none" w:sz="0" w:space="0" w:color="auto"/>
                                    <w:right w:val="none" w:sz="0" w:space="0" w:color="auto"/>
                                  </w:divBdr>
                                  <w:divsChild>
                                    <w:div w:id="685640954">
                                      <w:marLeft w:val="0"/>
                                      <w:marRight w:val="0"/>
                                      <w:marTop w:val="0"/>
                                      <w:marBottom w:val="0"/>
                                      <w:divBdr>
                                        <w:top w:val="none" w:sz="0" w:space="0" w:color="auto"/>
                                        <w:left w:val="none" w:sz="0" w:space="0" w:color="auto"/>
                                        <w:bottom w:val="none" w:sz="0" w:space="0" w:color="auto"/>
                                        <w:right w:val="none" w:sz="0" w:space="0" w:color="auto"/>
                                      </w:divBdr>
                                      <w:divsChild>
                                        <w:div w:id="1399135977">
                                          <w:marLeft w:val="0"/>
                                          <w:marRight w:val="0"/>
                                          <w:marTop w:val="0"/>
                                          <w:marBottom w:val="0"/>
                                          <w:divBdr>
                                            <w:top w:val="none" w:sz="0" w:space="0" w:color="auto"/>
                                            <w:left w:val="none" w:sz="0" w:space="0" w:color="auto"/>
                                            <w:bottom w:val="none" w:sz="0" w:space="0" w:color="auto"/>
                                            <w:right w:val="none" w:sz="0" w:space="0" w:color="auto"/>
                                          </w:divBdr>
                                          <w:divsChild>
                                            <w:div w:id="718363353">
                                              <w:marLeft w:val="0"/>
                                              <w:marRight w:val="0"/>
                                              <w:marTop w:val="0"/>
                                              <w:marBottom w:val="0"/>
                                              <w:divBdr>
                                                <w:top w:val="none" w:sz="0" w:space="0" w:color="auto"/>
                                                <w:left w:val="none" w:sz="0" w:space="0" w:color="auto"/>
                                                <w:bottom w:val="none" w:sz="0" w:space="0" w:color="auto"/>
                                                <w:right w:val="none" w:sz="0" w:space="0" w:color="auto"/>
                                              </w:divBdr>
                                            </w:div>
                                          </w:divsChild>
                                        </w:div>
                                        <w:div w:id="16688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542">
                                  <w:marLeft w:val="0"/>
                                  <w:marRight w:val="0"/>
                                  <w:marTop w:val="0"/>
                                  <w:marBottom w:val="0"/>
                                  <w:divBdr>
                                    <w:top w:val="none" w:sz="0" w:space="0" w:color="auto"/>
                                    <w:left w:val="none" w:sz="0" w:space="0" w:color="auto"/>
                                    <w:bottom w:val="none" w:sz="0" w:space="0" w:color="auto"/>
                                    <w:right w:val="none" w:sz="0" w:space="0" w:color="auto"/>
                                  </w:divBdr>
                                  <w:divsChild>
                                    <w:div w:id="83378512">
                                      <w:marLeft w:val="0"/>
                                      <w:marRight w:val="0"/>
                                      <w:marTop w:val="0"/>
                                      <w:marBottom w:val="0"/>
                                      <w:divBdr>
                                        <w:top w:val="none" w:sz="0" w:space="0" w:color="auto"/>
                                        <w:left w:val="none" w:sz="0" w:space="0" w:color="auto"/>
                                        <w:bottom w:val="none" w:sz="0" w:space="0" w:color="auto"/>
                                        <w:right w:val="none" w:sz="0" w:space="0" w:color="auto"/>
                                      </w:divBdr>
                                    </w:div>
                                    <w:div w:id="797650917">
                                      <w:marLeft w:val="0"/>
                                      <w:marRight w:val="0"/>
                                      <w:marTop w:val="0"/>
                                      <w:marBottom w:val="0"/>
                                      <w:divBdr>
                                        <w:top w:val="none" w:sz="0" w:space="0" w:color="auto"/>
                                        <w:left w:val="none" w:sz="0" w:space="0" w:color="auto"/>
                                        <w:bottom w:val="none" w:sz="0" w:space="0" w:color="auto"/>
                                        <w:right w:val="none" w:sz="0" w:space="0" w:color="auto"/>
                                      </w:divBdr>
                                    </w:div>
                                  </w:divsChild>
                                </w:div>
                                <w:div w:id="1367802320">
                                  <w:marLeft w:val="0"/>
                                  <w:marRight w:val="0"/>
                                  <w:marTop w:val="0"/>
                                  <w:marBottom w:val="0"/>
                                  <w:divBdr>
                                    <w:top w:val="none" w:sz="0" w:space="0" w:color="auto"/>
                                    <w:left w:val="none" w:sz="0" w:space="0" w:color="auto"/>
                                    <w:bottom w:val="none" w:sz="0" w:space="0" w:color="auto"/>
                                    <w:right w:val="none" w:sz="0" w:space="0" w:color="auto"/>
                                  </w:divBdr>
                                  <w:divsChild>
                                    <w:div w:id="2082754921">
                                      <w:marLeft w:val="0"/>
                                      <w:marRight w:val="0"/>
                                      <w:marTop w:val="0"/>
                                      <w:marBottom w:val="0"/>
                                      <w:divBdr>
                                        <w:top w:val="none" w:sz="0" w:space="0" w:color="auto"/>
                                        <w:left w:val="none" w:sz="0" w:space="0" w:color="auto"/>
                                        <w:bottom w:val="none" w:sz="0" w:space="0" w:color="auto"/>
                                        <w:right w:val="none" w:sz="0" w:space="0" w:color="auto"/>
                                      </w:divBdr>
                                      <w:divsChild>
                                        <w:div w:id="1849248028">
                                          <w:marLeft w:val="0"/>
                                          <w:marRight w:val="0"/>
                                          <w:marTop w:val="0"/>
                                          <w:marBottom w:val="0"/>
                                          <w:divBdr>
                                            <w:top w:val="none" w:sz="0" w:space="0" w:color="auto"/>
                                            <w:left w:val="none" w:sz="0" w:space="0" w:color="auto"/>
                                            <w:bottom w:val="none" w:sz="0" w:space="0" w:color="auto"/>
                                            <w:right w:val="none" w:sz="0" w:space="0" w:color="auto"/>
                                          </w:divBdr>
                                          <w:divsChild>
                                            <w:div w:id="946277063">
                                              <w:marLeft w:val="0"/>
                                              <w:marRight w:val="0"/>
                                              <w:marTop w:val="0"/>
                                              <w:marBottom w:val="0"/>
                                              <w:divBdr>
                                                <w:top w:val="none" w:sz="0" w:space="0" w:color="auto"/>
                                                <w:left w:val="none" w:sz="0" w:space="0" w:color="auto"/>
                                                <w:bottom w:val="none" w:sz="0" w:space="0" w:color="auto"/>
                                                <w:right w:val="none" w:sz="0" w:space="0" w:color="auto"/>
                                              </w:divBdr>
                                            </w:div>
                                          </w:divsChild>
                                        </w:div>
                                        <w:div w:id="14030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1600">
                                  <w:marLeft w:val="0"/>
                                  <w:marRight w:val="0"/>
                                  <w:marTop w:val="0"/>
                                  <w:marBottom w:val="0"/>
                                  <w:divBdr>
                                    <w:top w:val="none" w:sz="0" w:space="0" w:color="auto"/>
                                    <w:left w:val="none" w:sz="0" w:space="0" w:color="auto"/>
                                    <w:bottom w:val="none" w:sz="0" w:space="0" w:color="auto"/>
                                    <w:right w:val="none" w:sz="0" w:space="0" w:color="auto"/>
                                  </w:divBdr>
                                  <w:divsChild>
                                    <w:div w:id="577594855">
                                      <w:marLeft w:val="0"/>
                                      <w:marRight w:val="0"/>
                                      <w:marTop w:val="0"/>
                                      <w:marBottom w:val="0"/>
                                      <w:divBdr>
                                        <w:top w:val="none" w:sz="0" w:space="0" w:color="auto"/>
                                        <w:left w:val="none" w:sz="0" w:space="0" w:color="auto"/>
                                        <w:bottom w:val="none" w:sz="0" w:space="0" w:color="auto"/>
                                        <w:right w:val="none" w:sz="0" w:space="0" w:color="auto"/>
                                      </w:divBdr>
                                    </w:div>
                                    <w:div w:id="16744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296448">
      <w:bodyDiv w:val="1"/>
      <w:marLeft w:val="0"/>
      <w:marRight w:val="0"/>
      <w:marTop w:val="0"/>
      <w:marBottom w:val="0"/>
      <w:divBdr>
        <w:top w:val="none" w:sz="0" w:space="0" w:color="auto"/>
        <w:left w:val="none" w:sz="0" w:space="0" w:color="auto"/>
        <w:bottom w:val="none" w:sz="0" w:space="0" w:color="auto"/>
        <w:right w:val="none" w:sz="0" w:space="0" w:color="auto"/>
      </w:divBdr>
    </w:div>
    <w:div w:id="1177963656">
      <w:bodyDiv w:val="1"/>
      <w:marLeft w:val="0"/>
      <w:marRight w:val="0"/>
      <w:marTop w:val="0"/>
      <w:marBottom w:val="0"/>
      <w:divBdr>
        <w:top w:val="none" w:sz="0" w:space="0" w:color="auto"/>
        <w:left w:val="none" w:sz="0" w:space="0" w:color="auto"/>
        <w:bottom w:val="none" w:sz="0" w:space="0" w:color="auto"/>
        <w:right w:val="none" w:sz="0" w:space="0" w:color="auto"/>
      </w:divBdr>
    </w:div>
    <w:div w:id="1321495007">
      <w:bodyDiv w:val="1"/>
      <w:marLeft w:val="0"/>
      <w:marRight w:val="0"/>
      <w:marTop w:val="0"/>
      <w:marBottom w:val="0"/>
      <w:divBdr>
        <w:top w:val="none" w:sz="0" w:space="0" w:color="auto"/>
        <w:left w:val="none" w:sz="0" w:space="0" w:color="auto"/>
        <w:bottom w:val="none" w:sz="0" w:space="0" w:color="auto"/>
        <w:right w:val="none" w:sz="0" w:space="0" w:color="auto"/>
      </w:divBdr>
    </w:div>
    <w:div w:id="1545101235">
      <w:bodyDiv w:val="1"/>
      <w:marLeft w:val="0"/>
      <w:marRight w:val="0"/>
      <w:marTop w:val="0"/>
      <w:marBottom w:val="0"/>
      <w:divBdr>
        <w:top w:val="none" w:sz="0" w:space="0" w:color="auto"/>
        <w:left w:val="none" w:sz="0" w:space="0" w:color="auto"/>
        <w:bottom w:val="none" w:sz="0" w:space="0" w:color="auto"/>
        <w:right w:val="none" w:sz="0" w:space="0" w:color="auto"/>
      </w:divBdr>
    </w:div>
    <w:div w:id="1891915383">
      <w:bodyDiv w:val="1"/>
      <w:marLeft w:val="0"/>
      <w:marRight w:val="0"/>
      <w:marTop w:val="0"/>
      <w:marBottom w:val="0"/>
      <w:divBdr>
        <w:top w:val="none" w:sz="0" w:space="0" w:color="auto"/>
        <w:left w:val="none" w:sz="0" w:space="0" w:color="auto"/>
        <w:bottom w:val="none" w:sz="0" w:space="0" w:color="auto"/>
        <w:right w:val="none" w:sz="0" w:space="0" w:color="auto"/>
      </w:divBdr>
    </w:div>
    <w:div w:id="1901820549">
      <w:bodyDiv w:val="1"/>
      <w:marLeft w:val="0"/>
      <w:marRight w:val="0"/>
      <w:marTop w:val="0"/>
      <w:marBottom w:val="0"/>
      <w:divBdr>
        <w:top w:val="none" w:sz="0" w:space="0" w:color="auto"/>
        <w:left w:val="none" w:sz="0" w:space="0" w:color="auto"/>
        <w:bottom w:val="none" w:sz="0" w:space="0" w:color="auto"/>
        <w:right w:val="none" w:sz="0" w:space="0" w:color="auto"/>
      </w:divBdr>
    </w:div>
    <w:div w:id="20379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03560-E7ED-4CB9-83BA-490CE6B1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Shakes Moorosi</dc:creator>
  <cp:keywords/>
  <dc:description/>
  <cp:lastModifiedBy>Mampa Tsoho</cp:lastModifiedBy>
  <cp:revision>5</cp:revision>
  <cp:lastPrinted>2019-05-09T12:00:00Z</cp:lastPrinted>
  <dcterms:created xsi:type="dcterms:W3CDTF">2021-03-26T08:21:00Z</dcterms:created>
  <dcterms:modified xsi:type="dcterms:W3CDTF">2022-03-24T00:10:00Z</dcterms:modified>
</cp:coreProperties>
</file>